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76173" w:rsidRDefault="00703896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-7924</wp:posOffset>
            </wp:positionV>
            <wp:extent cx="5943600" cy="1115060"/>
            <wp:effectExtent l="0" t="0" r="0" b="2540"/>
            <wp:wrapNone/>
            <wp:docPr id="16078651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65181" name="Picture 160786518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3896" w:rsidRDefault="00703896">
      <w:pPr>
        <w:spacing w:after="240" w:line="240" w:lineRule="auto"/>
        <w:rPr>
          <w:rFonts w:ascii="Helvetica Neue" w:eastAsia="Helvetica Neue" w:hAnsi="Helvetica Neue" w:cs="Helvetica Neue"/>
        </w:rPr>
      </w:pPr>
    </w:p>
    <w:p w:rsidR="00703896" w:rsidRDefault="00703896">
      <w:pPr>
        <w:spacing w:after="240" w:line="240" w:lineRule="auto"/>
        <w:rPr>
          <w:rFonts w:ascii="Helvetica Neue" w:eastAsia="Helvetica Neue" w:hAnsi="Helvetica Neue" w:cs="Helvetica Neue"/>
        </w:rPr>
      </w:pPr>
    </w:p>
    <w:p w:rsidR="00703896" w:rsidRDefault="00703896">
      <w:pPr>
        <w:spacing w:after="240" w:line="240" w:lineRule="auto"/>
        <w:rPr>
          <w:rFonts w:ascii="Helvetica Neue" w:eastAsia="Helvetica Neue" w:hAnsi="Helvetica Neue" w:cs="Helvetica Neue"/>
        </w:rPr>
      </w:pPr>
    </w:p>
    <w:p w:rsidR="00F76173" w:rsidRDefault="00000000">
      <w:pPr>
        <w:pStyle w:val="Title"/>
        <w:jc w:val="center"/>
      </w:pPr>
      <w:r>
        <w:t>Task Title: Exploring Tools Used in Carpentry</w:t>
      </w:r>
    </w:p>
    <w:p w:rsidR="00F76173" w:rsidRDefault="00000000">
      <w:pPr>
        <w:pStyle w:val="Heading1"/>
      </w:pPr>
      <w:r>
        <w:t>OALCF Cover Sheet – Practitioner Copy</w:t>
      </w:r>
    </w:p>
    <w:p w:rsidR="00F76173" w:rsidRDefault="00F76173">
      <w:pPr>
        <w:spacing w:after="240"/>
        <w:rPr>
          <w:rFonts w:ascii="Helvetica Neue" w:eastAsia="Helvetica Neue" w:hAnsi="Helvetica Neue" w:cs="Helvetica Neue"/>
        </w:rPr>
      </w:pPr>
    </w:p>
    <w:p w:rsidR="00F76173" w:rsidRDefault="00000000">
      <w:pPr>
        <w:spacing w:after="240" w:line="240" w:lineRule="auto"/>
        <w:rPr>
          <w:b/>
        </w:rPr>
      </w:pPr>
      <w:r>
        <w:rPr>
          <w:b/>
        </w:rPr>
        <w:t xml:space="preserve">Learner Name: __________________________________________   </w:t>
      </w:r>
    </w:p>
    <w:p w:rsidR="00F76173" w:rsidRDefault="00000000">
      <w:pPr>
        <w:tabs>
          <w:tab w:val="left" w:pos="3456"/>
        </w:tabs>
        <w:spacing w:after="240" w:line="240" w:lineRule="auto"/>
        <w:rPr>
          <w:b/>
        </w:rPr>
      </w:pPr>
      <w:r>
        <w:rPr>
          <w:b/>
        </w:rPr>
        <w:t>Date Started: ___________________________________________</w:t>
      </w:r>
    </w:p>
    <w:p w:rsidR="00F76173" w:rsidRDefault="00000000">
      <w:pPr>
        <w:tabs>
          <w:tab w:val="right" w:pos="9360"/>
        </w:tabs>
        <w:spacing w:after="240" w:line="240" w:lineRule="auto"/>
        <w:rPr>
          <w:b/>
        </w:rPr>
      </w:pPr>
      <w:r>
        <w:rPr>
          <w:b/>
        </w:rPr>
        <w:t>Date Completed: _________________________________________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2489200</wp:posOffset>
                </wp:positionH>
                <wp:positionV relativeFrom="paragraph">
                  <wp:posOffset>317500</wp:posOffset>
                </wp:positionV>
                <wp:extent cx="243840" cy="243840"/>
                <wp:effectExtent l="0" t="0" r="0" b="0"/>
                <wp:wrapNone/>
                <wp:docPr id="1871138924" name="Rectangle 18711389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76173" w:rsidRDefault="00F7617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2489200</wp:posOffset>
                </wp:positionH>
                <wp:positionV relativeFrom="paragraph">
                  <wp:posOffset>317500</wp:posOffset>
                </wp:positionV>
                <wp:extent cx="243840" cy="243840"/>
                <wp:effectExtent b="0" l="0" r="0" t="0"/>
                <wp:wrapNone/>
                <wp:docPr id="187113892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304800</wp:posOffset>
                </wp:positionV>
                <wp:extent cx="243840" cy="243840"/>
                <wp:effectExtent l="0" t="0" r="0" b="0"/>
                <wp:wrapNone/>
                <wp:docPr id="1871138929" name="Rectangle 1871138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76173" w:rsidRDefault="00F7617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3352800</wp:posOffset>
                </wp:positionH>
                <wp:positionV relativeFrom="paragraph">
                  <wp:posOffset>304800</wp:posOffset>
                </wp:positionV>
                <wp:extent cx="243840" cy="243840"/>
                <wp:effectExtent b="0" l="0" r="0" t="0"/>
                <wp:wrapNone/>
                <wp:docPr id="187113892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3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F76173">
        <w:trPr>
          <w:trHeight w:val="485"/>
        </w:trPr>
        <w:tc>
          <w:tcPr>
            <w:tcW w:w="3116" w:type="dxa"/>
          </w:tcPr>
          <w:p w:rsidR="00F76173" w:rsidRDefault="00000000">
            <w:pPr>
              <w:spacing w:after="240"/>
              <w:ind w:hanging="104"/>
              <w:rPr>
                <w:b/>
              </w:rPr>
            </w:pPr>
            <w:r>
              <w:rPr>
                <w:b/>
              </w:rPr>
              <w:t>Goal Path:</w:t>
            </w:r>
          </w:p>
        </w:tc>
        <w:tc>
          <w:tcPr>
            <w:tcW w:w="3117" w:type="dxa"/>
          </w:tcPr>
          <w:p w:rsidR="00F76173" w:rsidRDefault="00000000">
            <w:pPr>
              <w:spacing w:after="240"/>
              <w:rPr>
                <w:b/>
              </w:rPr>
            </w:pPr>
            <w:r>
              <w:t>Employment</w:t>
            </w:r>
          </w:p>
        </w:tc>
        <w:tc>
          <w:tcPr>
            <w:tcW w:w="3117" w:type="dxa"/>
          </w:tcPr>
          <w:p w:rsidR="00F76173" w:rsidRDefault="00000000">
            <w:pPr>
              <w:spacing w:after="240"/>
              <w:rPr>
                <w:b/>
              </w:rPr>
            </w:pPr>
            <w:r>
              <w:t>Apprenticeship</w:t>
            </w:r>
          </w:p>
        </w:tc>
      </w:tr>
      <w:tr w:rsidR="00F76173">
        <w:tc>
          <w:tcPr>
            <w:tcW w:w="3116" w:type="dxa"/>
          </w:tcPr>
          <w:p w:rsidR="00F76173" w:rsidRDefault="00000000">
            <w:pPr>
              <w:spacing w:after="240"/>
              <w:rPr>
                <w:b/>
              </w:rPr>
            </w:pPr>
            <w:r>
              <w:t>Secondary School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l="0" t="0" r="0" b="0"/>
                      <wp:wrapNone/>
                      <wp:docPr id="1871138928" name="Rectangle 1871138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F76173" w:rsidRDefault="00F76173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b="0" l="0" r="0" t="0"/>
                      <wp:wrapNone/>
                      <wp:docPr id="1871138928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l="0" t="0" r="0" b="0"/>
                      <wp:wrapNone/>
                      <wp:docPr id="1871138921" name="Rectangle 18711389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F76173" w:rsidRDefault="00F76173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b="0" l="0" r="0" t="0"/>
                      <wp:wrapNone/>
                      <wp:docPr id="1871138921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hidden="0" allowOverlap="1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l="0" t="0" r="0" b="0"/>
                      <wp:wrapNone/>
                      <wp:docPr id="1871138923" name="Rectangle 18711389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F76173" w:rsidRDefault="00F76173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b="0" l="0" r="0" t="0"/>
                      <wp:wrapNone/>
                      <wp:docPr id="1871138923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hidden="0" allowOverlap="1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l="0" t="0" r="0" b="0"/>
                      <wp:wrapNone/>
                      <wp:docPr id="1871138922" name="Rectangle 18711389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EABAB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F76173" w:rsidRDefault="00F76173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b="0" l="0" r="0" t="0"/>
                      <wp:wrapNone/>
                      <wp:docPr id="1871138922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hidden="0" allowOverlap="1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l="0" t="0" r="0" b="0"/>
                      <wp:wrapNone/>
                      <wp:docPr id="1871138925" name="Rectangle 18711389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F76173" w:rsidRDefault="00F76173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b="0" l="0" r="0" t="0"/>
                      <wp:wrapNone/>
                      <wp:docPr id="1871138925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3117" w:type="dxa"/>
          </w:tcPr>
          <w:p w:rsidR="00F76173" w:rsidRDefault="00000000">
            <w:pPr>
              <w:spacing w:after="240"/>
              <w:rPr>
                <w:b/>
              </w:rPr>
            </w:pPr>
            <w:r>
              <w:t>Post Secondary</w:t>
            </w:r>
          </w:p>
        </w:tc>
        <w:tc>
          <w:tcPr>
            <w:tcW w:w="3117" w:type="dxa"/>
          </w:tcPr>
          <w:p w:rsidR="00F76173" w:rsidRDefault="00000000">
            <w:pPr>
              <w:spacing w:after="240"/>
              <w:rPr>
                <w:b/>
              </w:rPr>
            </w:pPr>
            <w:r>
              <w:t>Independence</w:t>
            </w:r>
          </w:p>
        </w:tc>
      </w:tr>
    </w:tbl>
    <w:p w:rsidR="00F76173" w:rsidRDefault="00000000">
      <w:pPr>
        <w:spacing w:after="240"/>
      </w:pPr>
      <w:r>
        <w:rPr>
          <w:b/>
        </w:rPr>
        <w:t xml:space="preserve">Successful Completion: </w:t>
      </w:r>
      <w:r>
        <w:t xml:space="preserve"> </w:t>
      </w:r>
      <w:proofErr w:type="gramStart"/>
      <w:r>
        <w:t xml:space="preserve">Yes  </w:t>
      </w:r>
      <w:r>
        <w:tab/>
      </w:r>
      <w:proofErr w:type="gramEnd"/>
      <w:r>
        <w:t xml:space="preserve">     No   </w:t>
      </w:r>
    </w:p>
    <w:p w:rsidR="00F76173" w:rsidRDefault="00F76173">
      <w:pPr>
        <w:spacing w:after="240" w:line="240" w:lineRule="auto"/>
        <w:rPr>
          <w:b/>
        </w:rPr>
      </w:pPr>
    </w:p>
    <w:p w:rsidR="00F76173" w:rsidRDefault="00000000">
      <w:pPr>
        <w:spacing w:after="240" w:line="240" w:lineRule="auto"/>
      </w:pPr>
      <w:r>
        <w:rPr>
          <w:b/>
        </w:rPr>
        <w:t>Task Description:</w:t>
      </w:r>
      <w:r>
        <w:t xml:space="preserve"> The learner will research the features of tools commonly used by carpenters and complete a chart.</w:t>
      </w:r>
    </w:p>
    <w:p w:rsidR="00F76173" w:rsidRDefault="00000000">
      <w:pPr>
        <w:spacing w:after="240" w:line="240" w:lineRule="auto"/>
      </w:pPr>
      <w:r>
        <w:rPr>
          <w:b/>
        </w:rPr>
        <w:br/>
        <w:t>Main Competency/Task Group/Level Indicator:</w:t>
      </w:r>
      <w:r>
        <w:t xml:space="preserve"> </w:t>
      </w:r>
    </w:p>
    <w:p w:rsidR="00F7617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>Communicate Ideas and Information/Complete and create documents/B3.2a</w:t>
      </w:r>
    </w:p>
    <w:p w:rsidR="00F7617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>Use Digital Technology/D.2</w:t>
      </w:r>
    </w:p>
    <w:p w:rsidR="00F76173" w:rsidRDefault="00000000">
      <w:pPr>
        <w:spacing w:after="240" w:line="240" w:lineRule="auto"/>
        <w:rPr>
          <w:b/>
        </w:rPr>
      </w:pPr>
      <w:r>
        <w:rPr>
          <w:b/>
        </w:rPr>
        <w:br/>
        <w:t>Materials Required:</w:t>
      </w:r>
    </w:p>
    <w:p w:rsidR="00F76173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color w:val="000000"/>
        </w:rPr>
      </w:pPr>
      <w:r>
        <w:rPr>
          <w:color w:val="000000"/>
        </w:rPr>
        <w:t xml:space="preserve">Pen/pencil and paper </w:t>
      </w:r>
    </w:p>
    <w:p w:rsidR="00F76173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color w:val="000000"/>
        </w:rPr>
      </w:pPr>
      <w:r>
        <w:rPr>
          <w:color w:val="000000"/>
        </w:rPr>
        <w:t>Computer or digital device</w:t>
      </w:r>
    </w:p>
    <w:p w:rsidR="00F76173" w:rsidRDefault="00F76173">
      <w:pPr>
        <w:pStyle w:val="Heading1"/>
        <w:spacing w:after="240"/>
        <w:jc w:val="left"/>
      </w:pPr>
    </w:p>
    <w:p w:rsidR="00F76173" w:rsidRDefault="00000000">
      <w:pPr>
        <w:rPr>
          <w:color w:val="1F3864"/>
          <w:sz w:val="28"/>
          <w:szCs w:val="28"/>
        </w:rPr>
      </w:pPr>
      <w:r>
        <w:br w:type="page"/>
      </w:r>
    </w:p>
    <w:p w:rsidR="00F76173" w:rsidRDefault="00000000">
      <w:pPr>
        <w:pStyle w:val="Heading1"/>
        <w:spacing w:after="240"/>
      </w:pPr>
      <w:r>
        <w:lastRenderedPageBreak/>
        <w:t>Learner Information</w:t>
      </w:r>
    </w:p>
    <w:p w:rsidR="00F76173" w:rsidRDefault="00000000">
      <w:pPr>
        <w:spacing w:after="240" w:line="240" w:lineRule="auto"/>
      </w:pPr>
      <w:r>
        <w:t>Carpenters use a variety of hand tools, power tools and other equipment to do their work.  Understanding the features and uses of each tool is important when working in this job.</w:t>
      </w:r>
    </w:p>
    <w:p w:rsidR="00F76173" w:rsidRDefault="00F76173">
      <w:pPr>
        <w:pStyle w:val="Heading1"/>
        <w:spacing w:after="240"/>
        <w:jc w:val="left"/>
        <w:rPr>
          <w:color w:val="000000"/>
          <w:sz w:val="24"/>
          <w:szCs w:val="24"/>
        </w:rPr>
      </w:pPr>
    </w:p>
    <w:p w:rsidR="00F76173" w:rsidRDefault="00000000">
      <w:r>
        <w:t xml:space="preserve">Scan the “Red Seal Carpenters Appendix B – Tools and Equipment” website page: </w:t>
      </w:r>
      <w:hyperlink r:id="rId10">
        <w:r>
          <w:rPr>
            <w:color w:val="0563C1"/>
            <w:u w:val="single"/>
          </w:rPr>
          <w:t>https://www.red-seal.ca/eng/trades/carpenters/app-b.shtml</w:t>
        </w:r>
      </w:hyperlink>
    </w:p>
    <w:p w:rsidR="00F76173" w:rsidRDefault="00F76173"/>
    <w:p w:rsidR="00F76173" w:rsidRDefault="00F76173"/>
    <w:p w:rsidR="00F76173" w:rsidRDefault="00000000">
      <w:pPr>
        <w:rPr>
          <w:color w:val="1F3864"/>
          <w:sz w:val="28"/>
          <w:szCs w:val="28"/>
        </w:rPr>
      </w:pPr>
      <w:r>
        <w:br w:type="page"/>
      </w:r>
    </w:p>
    <w:p w:rsidR="00F76173" w:rsidRDefault="00000000">
      <w:pPr>
        <w:pStyle w:val="Heading1"/>
        <w:spacing w:after="240"/>
      </w:pPr>
      <w:r>
        <w:lastRenderedPageBreak/>
        <w:t>Work Sheet</w:t>
      </w:r>
    </w:p>
    <w:p w:rsidR="00F76173" w:rsidRDefault="00000000">
      <w:pPr>
        <w:spacing w:after="240"/>
        <w:rPr>
          <w:b/>
        </w:rPr>
      </w:pPr>
      <w:r>
        <w:rPr>
          <w:b/>
        </w:rPr>
        <w:t>Task 1: Choose four tools from the “Hand Tools” list.  Conduct an internet search for each tool to complete the Hand Tool Details chart.</w:t>
      </w:r>
    </w:p>
    <w:p w:rsidR="00F76173" w:rsidRDefault="00000000">
      <w:pPr>
        <w:spacing w:after="240"/>
      </w:pPr>
      <w:r>
        <w:t>Answer:</w:t>
      </w:r>
    </w:p>
    <w:tbl>
      <w:tblPr>
        <w:tblStyle w:val="a4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2268"/>
        <w:gridCol w:w="2409"/>
        <w:gridCol w:w="2552"/>
      </w:tblGrid>
      <w:tr w:rsidR="00F76173">
        <w:tc>
          <w:tcPr>
            <w:tcW w:w="9351" w:type="dxa"/>
            <w:gridSpan w:val="4"/>
            <w:shd w:val="clear" w:color="auto" w:fill="D9D9D9"/>
          </w:tcPr>
          <w:p w:rsidR="00F7617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Hand Tool Details</w:t>
            </w:r>
          </w:p>
        </w:tc>
      </w:tr>
      <w:tr w:rsidR="00F76173">
        <w:tc>
          <w:tcPr>
            <w:tcW w:w="2122" w:type="dxa"/>
          </w:tcPr>
          <w:p w:rsidR="00F76173" w:rsidRDefault="00000000">
            <w:pPr>
              <w:rPr>
                <w:b/>
              </w:rPr>
            </w:pPr>
            <w:r>
              <w:rPr>
                <w:b/>
              </w:rPr>
              <w:t>Tool Name</w:t>
            </w:r>
          </w:p>
        </w:tc>
        <w:tc>
          <w:tcPr>
            <w:tcW w:w="2268" w:type="dxa"/>
          </w:tcPr>
          <w:p w:rsidR="00F76173" w:rsidRDefault="00000000">
            <w:pPr>
              <w:rPr>
                <w:b/>
              </w:rPr>
            </w:pPr>
            <w:r>
              <w:rPr>
                <w:b/>
              </w:rPr>
              <w:t>What tool is primarily used for</w:t>
            </w:r>
          </w:p>
        </w:tc>
        <w:tc>
          <w:tcPr>
            <w:tcW w:w="2409" w:type="dxa"/>
          </w:tcPr>
          <w:p w:rsidR="00F76173" w:rsidRDefault="00000000">
            <w:pPr>
              <w:rPr>
                <w:b/>
              </w:rPr>
            </w:pPr>
            <w:r>
              <w:rPr>
                <w:b/>
              </w:rPr>
              <w:t>Name of one manufacturer of this tool</w:t>
            </w:r>
          </w:p>
        </w:tc>
        <w:tc>
          <w:tcPr>
            <w:tcW w:w="2552" w:type="dxa"/>
          </w:tcPr>
          <w:p w:rsidR="00F76173" w:rsidRDefault="00000000">
            <w:pPr>
              <w:rPr>
                <w:b/>
              </w:rPr>
            </w:pPr>
            <w:r>
              <w:rPr>
                <w:b/>
              </w:rPr>
              <w:t>Website Address for more information</w:t>
            </w:r>
          </w:p>
        </w:tc>
      </w:tr>
      <w:tr w:rsidR="00F76173">
        <w:tc>
          <w:tcPr>
            <w:tcW w:w="2122" w:type="dxa"/>
          </w:tcPr>
          <w:p w:rsidR="00F76173" w:rsidRDefault="00F76173"/>
          <w:p w:rsidR="00F76173" w:rsidRDefault="00F76173"/>
        </w:tc>
        <w:tc>
          <w:tcPr>
            <w:tcW w:w="2268" w:type="dxa"/>
          </w:tcPr>
          <w:p w:rsidR="00F76173" w:rsidRDefault="00F76173"/>
        </w:tc>
        <w:tc>
          <w:tcPr>
            <w:tcW w:w="2409" w:type="dxa"/>
          </w:tcPr>
          <w:p w:rsidR="00F76173" w:rsidRDefault="00F76173"/>
        </w:tc>
        <w:tc>
          <w:tcPr>
            <w:tcW w:w="2552" w:type="dxa"/>
          </w:tcPr>
          <w:p w:rsidR="00F76173" w:rsidRDefault="00F76173"/>
        </w:tc>
      </w:tr>
      <w:tr w:rsidR="00F76173">
        <w:tc>
          <w:tcPr>
            <w:tcW w:w="2122" w:type="dxa"/>
          </w:tcPr>
          <w:p w:rsidR="00F76173" w:rsidRDefault="00F76173"/>
          <w:p w:rsidR="00F76173" w:rsidRDefault="00F76173"/>
        </w:tc>
        <w:tc>
          <w:tcPr>
            <w:tcW w:w="2268" w:type="dxa"/>
          </w:tcPr>
          <w:p w:rsidR="00F76173" w:rsidRDefault="00F76173"/>
        </w:tc>
        <w:tc>
          <w:tcPr>
            <w:tcW w:w="2409" w:type="dxa"/>
          </w:tcPr>
          <w:p w:rsidR="00F76173" w:rsidRDefault="00F76173"/>
        </w:tc>
        <w:tc>
          <w:tcPr>
            <w:tcW w:w="2552" w:type="dxa"/>
          </w:tcPr>
          <w:p w:rsidR="00F76173" w:rsidRDefault="00F76173"/>
        </w:tc>
      </w:tr>
      <w:tr w:rsidR="00F76173">
        <w:tc>
          <w:tcPr>
            <w:tcW w:w="2122" w:type="dxa"/>
          </w:tcPr>
          <w:p w:rsidR="00F76173" w:rsidRDefault="00F76173"/>
          <w:p w:rsidR="00F76173" w:rsidRDefault="00F76173"/>
        </w:tc>
        <w:tc>
          <w:tcPr>
            <w:tcW w:w="2268" w:type="dxa"/>
          </w:tcPr>
          <w:p w:rsidR="00F76173" w:rsidRDefault="00F76173"/>
        </w:tc>
        <w:tc>
          <w:tcPr>
            <w:tcW w:w="2409" w:type="dxa"/>
          </w:tcPr>
          <w:p w:rsidR="00F76173" w:rsidRDefault="00F76173"/>
        </w:tc>
        <w:tc>
          <w:tcPr>
            <w:tcW w:w="2552" w:type="dxa"/>
          </w:tcPr>
          <w:p w:rsidR="00F76173" w:rsidRDefault="00F76173"/>
        </w:tc>
      </w:tr>
      <w:tr w:rsidR="00F76173">
        <w:tc>
          <w:tcPr>
            <w:tcW w:w="2122" w:type="dxa"/>
          </w:tcPr>
          <w:p w:rsidR="00F76173" w:rsidRDefault="00F76173"/>
          <w:p w:rsidR="00F76173" w:rsidRDefault="00F76173"/>
        </w:tc>
        <w:tc>
          <w:tcPr>
            <w:tcW w:w="2268" w:type="dxa"/>
          </w:tcPr>
          <w:p w:rsidR="00F76173" w:rsidRDefault="00F76173"/>
        </w:tc>
        <w:tc>
          <w:tcPr>
            <w:tcW w:w="2409" w:type="dxa"/>
          </w:tcPr>
          <w:p w:rsidR="00F76173" w:rsidRDefault="00F76173"/>
        </w:tc>
        <w:tc>
          <w:tcPr>
            <w:tcW w:w="2552" w:type="dxa"/>
          </w:tcPr>
          <w:p w:rsidR="00F76173" w:rsidRDefault="00F76173"/>
        </w:tc>
      </w:tr>
    </w:tbl>
    <w:p w:rsidR="00F76173" w:rsidRDefault="00F76173"/>
    <w:p w:rsidR="00F76173" w:rsidRDefault="00F76173"/>
    <w:p w:rsidR="00F76173" w:rsidRDefault="00000000">
      <w:pPr>
        <w:spacing w:after="240"/>
        <w:rPr>
          <w:b/>
        </w:rPr>
      </w:pPr>
      <w:r>
        <w:rPr>
          <w:b/>
        </w:rPr>
        <w:t>Task 2: Choose four tools from the “Portable Power Tools and Accessories” list.  Conduct an internet search for each tool to complete the Power Tool Details chart.</w:t>
      </w:r>
    </w:p>
    <w:p w:rsidR="00F76173" w:rsidRDefault="00000000">
      <w:pPr>
        <w:spacing w:after="240"/>
      </w:pPr>
      <w:r>
        <w:t>Answer:</w:t>
      </w:r>
    </w:p>
    <w:tbl>
      <w:tblPr>
        <w:tblStyle w:val="a5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2268"/>
        <w:gridCol w:w="2409"/>
        <w:gridCol w:w="2552"/>
      </w:tblGrid>
      <w:tr w:rsidR="00F76173">
        <w:tc>
          <w:tcPr>
            <w:tcW w:w="9351" w:type="dxa"/>
            <w:gridSpan w:val="4"/>
            <w:shd w:val="clear" w:color="auto" w:fill="D9D9D9"/>
          </w:tcPr>
          <w:p w:rsidR="00F76173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Power Tool Details</w:t>
            </w:r>
          </w:p>
        </w:tc>
      </w:tr>
      <w:tr w:rsidR="00F76173">
        <w:tc>
          <w:tcPr>
            <w:tcW w:w="2122" w:type="dxa"/>
          </w:tcPr>
          <w:p w:rsidR="00F76173" w:rsidRDefault="00000000">
            <w:pPr>
              <w:rPr>
                <w:b/>
              </w:rPr>
            </w:pPr>
            <w:r>
              <w:rPr>
                <w:b/>
              </w:rPr>
              <w:t>Tool Name</w:t>
            </w:r>
          </w:p>
        </w:tc>
        <w:tc>
          <w:tcPr>
            <w:tcW w:w="2268" w:type="dxa"/>
          </w:tcPr>
          <w:p w:rsidR="00F76173" w:rsidRDefault="00000000">
            <w:pPr>
              <w:rPr>
                <w:b/>
              </w:rPr>
            </w:pPr>
            <w:r>
              <w:rPr>
                <w:b/>
              </w:rPr>
              <w:t xml:space="preserve">What tool is primarily used for </w:t>
            </w:r>
          </w:p>
        </w:tc>
        <w:tc>
          <w:tcPr>
            <w:tcW w:w="2409" w:type="dxa"/>
          </w:tcPr>
          <w:p w:rsidR="00F76173" w:rsidRDefault="00000000">
            <w:pPr>
              <w:rPr>
                <w:b/>
              </w:rPr>
            </w:pPr>
            <w:r>
              <w:rPr>
                <w:b/>
              </w:rPr>
              <w:t>Name of one manufacturer of this tool</w:t>
            </w:r>
          </w:p>
        </w:tc>
        <w:tc>
          <w:tcPr>
            <w:tcW w:w="2552" w:type="dxa"/>
          </w:tcPr>
          <w:p w:rsidR="00F76173" w:rsidRDefault="00000000">
            <w:pPr>
              <w:rPr>
                <w:b/>
              </w:rPr>
            </w:pPr>
            <w:r>
              <w:rPr>
                <w:b/>
              </w:rPr>
              <w:t>Website Address for more information</w:t>
            </w:r>
          </w:p>
        </w:tc>
      </w:tr>
      <w:tr w:rsidR="00F76173">
        <w:tc>
          <w:tcPr>
            <w:tcW w:w="2122" w:type="dxa"/>
          </w:tcPr>
          <w:p w:rsidR="00F76173" w:rsidRDefault="00F76173"/>
          <w:p w:rsidR="00F76173" w:rsidRDefault="00F76173"/>
        </w:tc>
        <w:tc>
          <w:tcPr>
            <w:tcW w:w="2268" w:type="dxa"/>
          </w:tcPr>
          <w:p w:rsidR="00F76173" w:rsidRDefault="00F76173"/>
        </w:tc>
        <w:tc>
          <w:tcPr>
            <w:tcW w:w="2409" w:type="dxa"/>
          </w:tcPr>
          <w:p w:rsidR="00F76173" w:rsidRDefault="00F76173"/>
        </w:tc>
        <w:tc>
          <w:tcPr>
            <w:tcW w:w="2552" w:type="dxa"/>
          </w:tcPr>
          <w:p w:rsidR="00F76173" w:rsidRDefault="00F76173"/>
        </w:tc>
      </w:tr>
      <w:tr w:rsidR="00F76173">
        <w:tc>
          <w:tcPr>
            <w:tcW w:w="2122" w:type="dxa"/>
          </w:tcPr>
          <w:p w:rsidR="00F76173" w:rsidRDefault="00F76173"/>
          <w:p w:rsidR="00F76173" w:rsidRDefault="00F76173"/>
        </w:tc>
        <w:tc>
          <w:tcPr>
            <w:tcW w:w="2268" w:type="dxa"/>
          </w:tcPr>
          <w:p w:rsidR="00F76173" w:rsidRDefault="00F76173"/>
        </w:tc>
        <w:tc>
          <w:tcPr>
            <w:tcW w:w="2409" w:type="dxa"/>
          </w:tcPr>
          <w:p w:rsidR="00F76173" w:rsidRDefault="00F76173"/>
        </w:tc>
        <w:tc>
          <w:tcPr>
            <w:tcW w:w="2552" w:type="dxa"/>
          </w:tcPr>
          <w:p w:rsidR="00F76173" w:rsidRDefault="00F76173"/>
        </w:tc>
      </w:tr>
      <w:tr w:rsidR="00F76173">
        <w:tc>
          <w:tcPr>
            <w:tcW w:w="2122" w:type="dxa"/>
          </w:tcPr>
          <w:p w:rsidR="00F76173" w:rsidRDefault="00F76173"/>
          <w:p w:rsidR="00F76173" w:rsidRDefault="00F76173"/>
        </w:tc>
        <w:tc>
          <w:tcPr>
            <w:tcW w:w="2268" w:type="dxa"/>
          </w:tcPr>
          <w:p w:rsidR="00F76173" w:rsidRDefault="00F76173"/>
        </w:tc>
        <w:tc>
          <w:tcPr>
            <w:tcW w:w="2409" w:type="dxa"/>
          </w:tcPr>
          <w:p w:rsidR="00F76173" w:rsidRDefault="00F76173"/>
        </w:tc>
        <w:tc>
          <w:tcPr>
            <w:tcW w:w="2552" w:type="dxa"/>
          </w:tcPr>
          <w:p w:rsidR="00F76173" w:rsidRDefault="00F76173"/>
        </w:tc>
      </w:tr>
      <w:tr w:rsidR="00F76173">
        <w:tc>
          <w:tcPr>
            <w:tcW w:w="2122" w:type="dxa"/>
          </w:tcPr>
          <w:p w:rsidR="00F76173" w:rsidRDefault="00F76173"/>
          <w:p w:rsidR="00F76173" w:rsidRDefault="00F76173"/>
        </w:tc>
        <w:tc>
          <w:tcPr>
            <w:tcW w:w="2268" w:type="dxa"/>
          </w:tcPr>
          <w:p w:rsidR="00F76173" w:rsidRDefault="00F76173"/>
        </w:tc>
        <w:tc>
          <w:tcPr>
            <w:tcW w:w="2409" w:type="dxa"/>
          </w:tcPr>
          <w:p w:rsidR="00F76173" w:rsidRDefault="00F76173"/>
        </w:tc>
        <w:tc>
          <w:tcPr>
            <w:tcW w:w="2552" w:type="dxa"/>
          </w:tcPr>
          <w:p w:rsidR="00F76173" w:rsidRDefault="00F76173"/>
        </w:tc>
      </w:tr>
    </w:tbl>
    <w:p w:rsidR="00F76173" w:rsidRDefault="00F76173"/>
    <w:p w:rsidR="00F76173" w:rsidRDefault="00000000">
      <w:pPr>
        <w:spacing w:after="240"/>
        <w:rPr>
          <w:b/>
        </w:rPr>
      </w:pPr>
      <w:r>
        <w:br w:type="page"/>
      </w:r>
    </w:p>
    <w:p w:rsidR="00F76173" w:rsidRDefault="00000000">
      <w:pPr>
        <w:pStyle w:val="Heading1"/>
        <w:spacing w:after="240"/>
      </w:pPr>
      <w:r>
        <w:lastRenderedPageBreak/>
        <w:t>Answers</w:t>
      </w:r>
    </w:p>
    <w:p w:rsidR="00F76173" w:rsidRDefault="00000000">
      <w:pPr>
        <w:spacing w:after="240"/>
      </w:pPr>
      <w:r>
        <w:t>Answers will vary.</w:t>
      </w:r>
    </w:p>
    <w:p w:rsidR="00F76173" w:rsidRDefault="00000000">
      <w:pPr>
        <w:spacing w:after="240"/>
        <w:jc w:val="center"/>
        <w:rPr>
          <w:color w:val="1F3864"/>
          <w:sz w:val="28"/>
          <w:szCs w:val="28"/>
        </w:rPr>
      </w:pPr>
      <w:r>
        <w:rPr>
          <w:color w:val="1F3864"/>
          <w:sz w:val="28"/>
          <w:szCs w:val="28"/>
        </w:rPr>
        <w:t>Performance Descriptors</w:t>
      </w:r>
    </w:p>
    <w:tbl>
      <w:tblPr>
        <w:tblStyle w:val="a6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F76173">
        <w:trPr>
          <w:cantSplit/>
          <w:tblHeader/>
        </w:trPr>
        <w:tc>
          <w:tcPr>
            <w:tcW w:w="985" w:type="dxa"/>
            <w:shd w:val="clear" w:color="auto" w:fill="D9D9D9"/>
          </w:tcPr>
          <w:p w:rsidR="00F76173" w:rsidRDefault="00000000">
            <w:pPr>
              <w:spacing w:after="240"/>
            </w:pPr>
            <w:r>
              <w:t>Levels</w:t>
            </w:r>
          </w:p>
        </w:tc>
        <w:tc>
          <w:tcPr>
            <w:tcW w:w="2979" w:type="dxa"/>
            <w:shd w:val="clear" w:color="auto" w:fill="D9D9D9"/>
          </w:tcPr>
          <w:p w:rsidR="00F76173" w:rsidRDefault="00000000">
            <w:pPr>
              <w:spacing w:after="240"/>
            </w:pPr>
            <w:r>
              <w:t>Performance Descriptors</w:t>
            </w:r>
          </w:p>
        </w:tc>
        <w:tc>
          <w:tcPr>
            <w:tcW w:w="1434" w:type="dxa"/>
            <w:shd w:val="clear" w:color="auto" w:fill="D9D9D9"/>
          </w:tcPr>
          <w:p w:rsidR="00F76173" w:rsidRDefault="00000000">
            <w:pPr>
              <w:spacing w:after="240"/>
            </w:pPr>
            <w:r>
              <w:t>Needs Work</w:t>
            </w:r>
          </w:p>
        </w:tc>
        <w:tc>
          <w:tcPr>
            <w:tcW w:w="1976" w:type="dxa"/>
            <w:shd w:val="clear" w:color="auto" w:fill="D9D9D9"/>
          </w:tcPr>
          <w:p w:rsidR="00F76173" w:rsidRDefault="00000000">
            <w:pPr>
              <w:spacing w:after="240"/>
            </w:pPr>
            <w: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:rsidR="00F76173" w:rsidRDefault="00000000">
            <w:pPr>
              <w:spacing w:after="240"/>
            </w:pPr>
            <w:r>
              <w:t>Completes task independently</w:t>
            </w:r>
          </w:p>
        </w:tc>
      </w:tr>
      <w:tr w:rsidR="00F76173">
        <w:tc>
          <w:tcPr>
            <w:tcW w:w="985" w:type="dxa"/>
          </w:tcPr>
          <w:p w:rsidR="00F76173" w:rsidRDefault="00000000">
            <w:pPr>
              <w:spacing w:after="240"/>
            </w:pPr>
            <w:r>
              <w:t>B3.2a</w:t>
            </w:r>
          </w:p>
        </w:tc>
        <w:tc>
          <w:tcPr>
            <w:tcW w:w="2979" w:type="dxa"/>
          </w:tcPr>
          <w:p w:rsidR="00F76173" w:rsidRDefault="00000000">
            <w:pPr>
              <w:spacing w:after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determine where to make entries</w:t>
            </w:r>
          </w:p>
        </w:tc>
        <w:tc>
          <w:tcPr>
            <w:tcW w:w="1434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</w:tr>
      <w:tr w:rsidR="00F76173">
        <w:tc>
          <w:tcPr>
            <w:tcW w:w="985" w:type="dxa"/>
          </w:tcPr>
          <w:p w:rsidR="00F76173" w:rsidRDefault="00F76173">
            <w:pPr>
              <w:spacing w:after="240"/>
            </w:pPr>
          </w:p>
        </w:tc>
        <w:tc>
          <w:tcPr>
            <w:tcW w:w="2979" w:type="dxa"/>
          </w:tcPr>
          <w:p w:rsidR="00F76173" w:rsidRDefault="00000000">
            <w:pPr>
              <w:spacing w:after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begins to make some inferences to decide what information is needed, where and how to enter the information</w:t>
            </w:r>
          </w:p>
        </w:tc>
        <w:tc>
          <w:tcPr>
            <w:tcW w:w="1434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</w:tr>
      <w:tr w:rsidR="00F76173">
        <w:tc>
          <w:tcPr>
            <w:tcW w:w="985" w:type="dxa"/>
          </w:tcPr>
          <w:p w:rsidR="00F76173" w:rsidRDefault="00F76173">
            <w:pPr>
              <w:spacing w:after="240"/>
            </w:pPr>
          </w:p>
        </w:tc>
        <w:tc>
          <w:tcPr>
            <w:tcW w:w="2979" w:type="dxa"/>
          </w:tcPr>
          <w:p w:rsidR="00F76173" w:rsidRDefault="00000000">
            <w:pPr>
              <w:spacing w:after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makes entries using a limited range of vocabulary</w:t>
            </w:r>
          </w:p>
        </w:tc>
        <w:tc>
          <w:tcPr>
            <w:tcW w:w="1434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</w:tr>
      <w:tr w:rsidR="00F76173">
        <w:tc>
          <w:tcPr>
            <w:tcW w:w="985" w:type="dxa"/>
          </w:tcPr>
          <w:p w:rsidR="00F76173" w:rsidRDefault="00F76173">
            <w:pPr>
              <w:spacing w:after="240"/>
            </w:pPr>
          </w:p>
        </w:tc>
        <w:tc>
          <w:tcPr>
            <w:tcW w:w="2979" w:type="dxa"/>
          </w:tcPr>
          <w:p w:rsidR="00F76173" w:rsidRDefault="00000000">
            <w:pPr>
              <w:spacing w:after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follows instructions on documents</w:t>
            </w:r>
          </w:p>
        </w:tc>
        <w:tc>
          <w:tcPr>
            <w:tcW w:w="1434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</w:tr>
      <w:tr w:rsidR="00F76173">
        <w:tc>
          <w:tcPr>
            <w:tcW w:w="985" w:type="dxa"/>
          </w:tcPr>
          <w:p w:rsidR="00F76173" w:rsidRDefault="00000000">
            <w:pPr>
              <w:spacing w:after="240"/>
            </w:pPr>
            <w:r>
              <w:t>D.2</w:t>
            </w:r>
          </w:p>
        </w:tc>
        <w:tc>
          <w:tcPr>
            <w:tcW w:w="2979" w:type="dxa"/>
          </w:tcPr>
          <w:p w:rsidR="00F76173" w:rsidRDefault="00000000">
            <w:pPr>
              <w:spacing w:after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selects and follows appropriate steps to complete tasks</w:t>
            </w:r>
          </w:p>
        </w:tc>
        <w:tc>
          <w:tcPr>
            <w:tcW w:w="1434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</w:tr>
      <w:tr w:rsidR="00F76173">
        <w:tc>
          <w:tcPr>
            <w:tcW w:w="985" w:type="dxa"/>
          </w:tcPr>
          <w:p w:rsidR="00F76173" w:rsidRDefault="00F76173">
            <w:pPr>
              <w:spacing w:after="240"/>
            </w:pPr>
          </w:p>
        </w:tc>
        <w:tc>
          <w:tcPr>
            <w:tcW w:w="2979" w:type="dxa"/>
          </w:tcPr>
          <w:p w:rsidR="00F76173" w:rsidRDefault="00000000">
            <w:pPr>
              <w:spacing w:after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makes low-level inferences to interpret icons and text</w:t>
            </w:r>
          </w:p>
        </w:tc>
        <w:tc>
          <w:tcPr>
            <w:tcW w:w="1434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</w:tr>
      <w:tr w:rsidR="00F76173">
        <w:tc>
          <w:tcPr>
            <w:tcW w:w="985" w:type="dxa"/>
          </w:tcPr>
          <w:p w:rsidR="00F76173" w:rsidRDefault="00F76173">
            <w:pPr>
              <w:spacing w:after="240"/>
            </w:pPr>
          </w:p>
        </w:tc>
        <w:tc>
          <w:tcPr>
            <w:tcW w:w="2979" w:type="dxa"/>
          </w:tcPr>
          <w:p w:rsidR="00F76173" w:rsidRDefault="00000000">
            <w:pPr>
              <w:spacing w:after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begins to identify sources and evaluate information</w:t>
            </w:r>
          </w:p>
        </w:tc>
        <w:tc>
          <w:tcPr>
            <w:tcW w:w="1434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</w:tr>
      <w:tr w:rsidR="00F76173">
        <w:tc>
          <w:tcPr>
            <w:tcW w:w="985" w:type="dxa"/>
          </w:tcPr>
          <w:p w:rsidR="00F76173" w:rsidRDefault="00F76173">
            <w:pPr>
              <w:spacing w:after="240"/>
            </w:pPr>
          </w:p>
        </w:tc>
        <w:tc>
          <w:tcPr>
            <w:tcW w:w="2979" w:type="dxa"/>
          </w:tcPr>
          <w:p w:rsidR="00F76173" w:rsidRDefault="00000000">
            <w:pPr>
              <w:spacing w:after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performs simple searches using keywords (e.g. internet, software help menu)</w:t>
            </w:r>
          </w:p>
        </w:tc>
        <w:tc>
          <w:tcPr>
            <w:tcW w:w="1434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  <w:tc>
          <w:tcPr>
            <w:tcW w:w="1976" w:type="dxa"/>
          </w:tcPr>
          <w:p w:rsidR="00F76173" w:rsidRDefault="00F76173">
            <w:pPr>
              <w:spacing w:after="240"/>
            </w:pPr>
          </w:p>
        </w:tc>
      </w:tr>
    </w:tbl>
    <w:p w:rsidR="00F76173" w:rsidRDefault="00000000">
      <w:pPr>
        <w:spacing w:after="240"/>
      </w:pPr>
      <w:bookmarkStart w:id="0" w:name="_heading=h.gjdgxs" w:colFirst="0" w:colLast="0"/>
      <w:bookmarkEnd w:id="0"/>
      <w:r>
        <w:lastRenderedPageBreak/>
        <w:t xml:space="preserve">This task: Was successfully completed        Needs to be tried again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0</wp:posOffset>
                </wp:positionV>
                <wp:extent cx="243840" cy="243840"/>
                <wp:effectExtent l="0" t="0" r="0" b="0"/>
                <wp:wrapNone/>
                <wp:docPr id="1871138926" name="Rectangle 1871138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76173" w:rsidRDefault="00F7617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0</wp:posOffset>
                </wp:positionV>
                <wp:extent cx="243840" cy="243840"/>
                <wp:effectExtent b="0" l="0" r="0" t="0"/>
                <wp:wrapNone/>
                <wp:docPr id="187113892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0</wp:posOffset>
                </wp:positionV>
                <wp:extent cx="243840" cy="243840"/>
                <wp:effectExtent l="0" t="0" r="0" b="0"/>
                <wp:wrapNone/>
                <wp:docPr id="1871138927" name="Rectangle 18711389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76173" w:rsidRDefault="00F7617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5257800</wp:posOffset>
                </wp:positionH>
                <wp:positionV relativeFrom="paragraph">
                  <wp:posOffset>0</wp:posOffset>
                </wp:positionV>
                <wp:extent cx="243840" cy="243840"/>
                <wp:effectExtent b="0" l="0" r="0" t="0"/>
                <wp:wrapNone/>
                <wp:docPr id="187113892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76173" w:rsidRDefault="00000000">
      <w:pPr>
        <w:spacing w:after="240" w:line="240" w:lineRule="auto"/>
      </w:pPr>
      <w:r>
        <w:t>Learner Comments: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190500</wp:posOffset>
                </wp:positionV>
                <wp:extent cx="6172200" cy="1691640"/>
                <wp:effectExtent l="0" t="0" r="0" b="0"/>
                <wp:wrapNone/>
                <wp:docPr id="1871138930" name="Rectangle 1871138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76173" w:rsidRDefault="00F7617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190500</wp:posOffset>
                </wp:positionV>
                <wp:extent cx="6172200" cy="1691640"/>
                <wp:effectExtent b="0" l="0" r="0" t="0"/>
                <wp:wrapNone/>
                <wp:docPr id="1871138930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72200" cy="16916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76173" w:rsidRDefault="00F76173">
      <w:pPr>
        <w:spacing w:after="240" w:line="240" w:lineRule="auto"/>
      </w:pPr>
    </w:p>
    <w:p w:rsidR="00F76173" w:rsidRDefault="00F76173">
      <w:pPr>
        <w:spacing w:after="240" w:line="240" w:lineRule="auto"/>
      </w:pPr>
    </w:p>
    <w:p w:rsidR="00F76173" w:rsidRDefault="00F76173">
      <w:pPr>
        <w:spacing w:after="240" w:line="240" w:lineRule="auto"/>
      </w:pPr>
    </w:p>
    <w:p w:rsidR="00F76173" w:rsidRDefault="00F76173">
      <w:pPr>
        <w:spacing w:after="240" w:line="240" w:lineRule="auto"/>
      </w:pPr>
    </w:p>
    <w:p w:rsidR="00F76173" w:rsidRDefault="00F76173">
      <w:pPr>
        <w:spacing w:after="240" w:line="240" w:lineRule="auto"/>
      </w:pPr>
    </w:p>
    <w:p w:rsidR="00F76173" w:rsidRDefault="00000000">
      <w:pPr>
        <w:spacing w:after="240" w:line="240" w:lineRule="auto"/>
      </w:pPr>
      <w:r>
        <w:t>Instructor (print):</w:t>
      </w:r>
      <w:r>
        <w:tab/>
      </w:r>
      <w:r>
        <w:tab/>
      </w:r>
      <w:r>
        <w:tab/>
      </w:r>
      <w:r>
        <w:tab/>
      </w:r>
      <w:r>
        <w:tab/>
      </w:r>
      <w:r>
        <w:tab/>
        <w:t>Learner (print):</w:t>
      </w:r>
    </w:p>
    <w:p w:rsidR="00F76173" w:rsidRDefault="00000000">
      <w:pPr>
        <w:spacing w:after="240" w:line="240" w:lineRule="auto"/>
        <w:rPr>
          <w:b/>
        </w:rPr>
      </w:pPr>
      <w:r>
        <w:rPr>
          <w:b/>
        </w:rPr>
        <w:t>__________________                                         _________________</w:t>
      </w:r>
    </w:p>
    <w:p w:rsidR="00F76173" w:rsidRDefault="00F76173">
      <w:pPr>
        <w:spacing w:after="240" w:line="240" w:lineRule="auto"/>
        <w:rPr>
          <w:b/>
        </w:rPr>
      </w:pPr>
    </w:p>
    <w:p w:rsidR="00F76173" w:rsidRDefault="00F76173">
      <w:pPr>
        <w:spacing w:after="240" w:line="240" w:lineRule="auto"/>
      </w:pPr>
    </w:p>
    <w:sectPr w:rsidR="00F76173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C14A8" w:rsidRDefault="00EC14A8">
      <w:pPr>
        <w:spacing w:after="0" w:line="240" w:lineRule="auto"/>
      </w:pPr>
      <w:r>
        <w:separator/>
      </w:r>
    </w:p>
  </w:endnote>
  <w:endnote w:type="continuationSeparator" w:id="0">
    <w:p w:rsidR="00EC14A8" w:rsidRDefault="00EC1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7B181CD4-C5F7-3749-AC55-2C99CE7C1934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934C7717-7C74-D149-BF76-847D4B9A4FC8}"/>
    <w:embedBold r:id="rId4" w:fontKey="{C3119C40-713B-9649-99EF-B0FB3A37731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DC3EBCDF-E476-E242-B72E-344B8ABE07E4}"/>
    <w:embedBold r:id="rId6" w:fontKey="{56957EAF-9FF3-B942-85B8-ED653B90EA6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D24282BE-2B64-414B-867B-D7204B94F1F5}"/>
    <w:embedItalic r:id="rId8" w:fontKey="{6FE23E31-06C5-B347-9A3A-D40E0B7987A2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0" w:fontKey="{2FECCC34-225B-D04E-ADEF-EFF1635821A2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1" w:fontKey="{2786C8B4-6424-7E44-ACE4-72BD23CB4DA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617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03896">
      <w:rPr>
        <w:noProof/>
        <w:color w:val="000000"/>
      </w:rPr>
      <w:t>1</w:t>
    </w:r>
    <w:r>
      <w:rPr>
        <w:color w:val="000000"/>
      </w:rPr>
      <w:fldChar w:fldCharType="end"/>
    </w:r>
  </w:p>
  <w:p w:rsidR="00F7617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C14A8" w:rsidRDefault="00EC14A8">
      <w:pPr>
        <w:spacing w:after="0" w:line="240" w:lineRule="auto"/>
      </w:pPr>
      <w:r>
        <w:separator/>
      </w:r>
    </w:p>
  </w:footnote>
  <w:footnote w:type="continuationSeparator" w:id="0">
    <w:p w:rsidR="00EC14A8" w:rsidRDefault="00EC14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617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>Task Title: ExploringToolsUsedInCarpentry_EA_B3.2a_D.2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704A4C"/>
    <w:multiLevelType w:val="multilevel"/>
    <w:tmpl w:val="018827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994781E"/>
    <w:multiLevelType w:val="multilevel"/>
    <w:tmpl w:val="F63ABF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46728231">
    <w:abstractNumId w:val="0"/>
  </w:num>
  <w:num w:numId="2" w16cid:durableId="475606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173"/>
    <w:rsid w:val="00703896"/>
    <w:rsid w:val="007F1EEA"/>
    <w:rsid w:val="00EC14A8"/>
    <w:rsid w:val="00F76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CA1066"/>
  <w15:docId w15:val="{FBF2D139-5713-3E42-A149-3E8349FF4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red-seal.ca/eng/trades/carpenters/app-b.s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MgthzE0/EioadT0WuEbwNwP41Q==">CgMxLjAyCGguZ2pkZ3hzOAByITFxV3NGRi1DWW9qazBJYnJZdC1obDNOZHVIQXF0Y2MtSg==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403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2</cp:revision>
  <dcterms:created xsi:type="dcterms:W3CDTF">2024-05-14T18:46:00Z</dcterms:created>
  <dcterms:modified xsi:type="dcterms:W3CDTF">2026-03-09T14:04:00Z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