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6257" w:rsidRDefault="003A75B5">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1552" behindDoc="0" locked="0" layoutInCell="1" allowOverlap="1">
            <wp:simplePos x="0" y="0"/>
            <wp:positionH relativeFrom="column">
              <wp:posOffset>1905</wp:posOffset>
            </wp:positionH>
            <wp:positionV relativeFrom="paragraph">
              <wp:posOffset>-9304</wp:posOffset>
            </wp:positionV>
            <wp:extent cx="5943600" cy="1115060"/>
            <wp:effectExtent l="0" t="0" r="0" b="2540"/>
            <wp:wrapNone/>
            <wp:docPr id="108624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4285" name="Picture 10862428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3A75B5" w:rsidRDefault="003A75B5">
      <w:pPr>
        <w:spacing w:after="240" w:line="240" w:lineRule="auto"/>
        <w:rPr>
          <w:rFonts w:ascii="Helvetica Neue" w:eastAsia="Helvetica Neue" w:hAnsi="Helvetica Neue" w:cs="Helvetica Neue"/>
        </w:rPr>
      </w:pPr>
    </w:p>
    <w:p w:rsidR="003A75B5" w:rsidRDefault="003A75B5">
      <w:pPr>
        <w:spacing w:after="240" w:line="240" w:lineRule="auto"/>
        <w:rPr>
          <w:rFonts w:ascii="Helvetica Neue" w:eastAsia="Helvetica Neue" w:hAnsi="Helvetica Neue" w:cs="Helvetica Neue"/>
        </w:rPr>
      </w:pPr>
    </w:p>
    <w:p w:rsidR="003A75B5" w:rsidRDefault="003A75B5">
      <w:pPr>
        <w:spacing w:after="240" w:line="240" w:lineRule="auto"/>
        <w:rPr>
          <w:rFonts w:ascii="Helvetica Neue" w:eastAsia="Helvetica Neue" w:hAnsi="Helvetica Neue" w:cs="Helvetica Neue"/>
        </w:rPr>
      </w:pPr>
    </w:p>
    <w:p w:rsidR="00796257" w:rsidRDefault="00000000">
      <w:pPr>
        <w:pStyle w:val="Title"/>
        <w:jc w:val="center"/>
      </w:pPr>
      <w:r>
        <w:t>Task Title: Cashier Counting Change</w:t>
      </w:r>
    </w:p>
    <w:p w:rsidR="00796257" w:rsidRDefault="00000000">
      <w:pPr>
        <w:pStyle w:val="Heading1"/>
      </w:pPr>
      <w:r>
        <w:t>OALCF Cover Sheet – Practitioner Copy</w:t>
      </w:r>
    </w:p>
    <w:p w:rsidR="00796257" w:rsidRDefault="00796257">
      <w:pPr>
        <w:spacing w:after="240"/>
        <w:rPr>
          <w:rFonts w:ascii="Helvetica Neue" w:eastAsia="Helvetica Neue" w:hAnsi="Helvetica Neue" w:cs="Helvetica Neue"/>
        </w:rPr>
      </w:pPr>
    </w:p>
    <w:p w:rsidR="00D93DF9" w:rsidRDefault="00000000" w:rsidP="00D93DF9">
      <w:pPr>
        <w:spacing w:after="240" w:line="240" w:lineRule="auto"/>
        <w:rPr>
          <w:b/>
        </w:rPr>
      </w:pPr>
      <w:r>
        <w:rPr>
          <w:b/>
        </w:rPr>
        <w:t>Learner Name:</w:t>
      </w:r>
      <w:r>
        <w:rPr>
          <w:noProof/>
        </w:rPr>
        <mc:AlternateContent>
          <mc:Choice Requires="wps">
            <w:drawing>
              <wp:anchor distT="0" distB="0" distL="114300" distR="114300" simplePos="0" relativeHeight="251658240" behindDoc="0" locked="0" layoutInCell="1" hidden="0" allowOverlap="1">
                <wp:simplePos x="0" y="0"/>
                <wp:positionH relativeFrom="column">
                  <wp:posOffset>1295400</wp:posOffset>
                </wp:positionH>
                <wp:positionV relativeFrom="paragraph">
                  <wp:posOffset>127000</wp:posOffset>
                </wp:positionV>
                <wp:extent cx="0" cy="19050"/>
                <wp:effectExtent l="0" t="0" r="0" b="0"/>
                <wp:wrapNone/>
                <wp:docPr id="2096162806" name="Straight Arrow Connector 2096162806"/>
                <wp:cNvGraphicFramePr/>
                <a:graphic xmlns:a="http://schemas.openxmlformats.org/drawingml/2006/main">
                  <a:graphicData uri="http://schemas.microsoft.com/office/word/2010/wordprocessingShape">
                    <wps:wsp>
                      <wps:cNvCnPr/>
                      <wps:spPr>
                        <a:xfrm>
                          <a:off x="3014280" y="3780000"/>
                          <a:ext cx="4663440" cy="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1295400</wp:posOffset>
                </wp:positionH>
                <wp:positionV relativeFrom="paragraph">
                  <wp:posOffset>127000</wp:posOffset>
                </wp:positionV>
                <wp:extent cx="0" cy="19050"/>
                <wp:effectExtent b="0" l="0" r="0" t="0"/>
                <wp:wrapNone/>
                <wp:docPr id="2096162806"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0" cy="19050"/>
                        </a:xfrm>
                        <a:prstGeom prst="rect"/>
                        <a:ln/>
                      </pic:spPr>
                    </pic:pic>
                  </a:graphicData>
                </a:graphic>
              </wp:anchor>
            </w:drawing>
          </mc:Fallback>
        </mc:AlternateContent>
      </w:r>
    </w:p>
    <w:p w:rsidR="00796257" w:rsidRDefault="00000000" w:rsidP="00D93DF9">
      <w:pPr>
        <w:spacing w:after="240" w:line="240" w:lineRule="auto"/>
        <w:rPr>
          <w:b/>
        </w:rPr>
      </w:pPr>
      <w:r>
        <w:rPr>
          <w:b/>
        </w:rPr>
        <w:t>Date Started:</w:t>
      </w:r>
      <w:r>
        <w:rPr>
          <w:noProof/>
        </w:rPr>
        <mc:AlternateContent>
          <mc:Choice Requires="wps">
            <w:drawing>
              <wp:anchor distT="0" distB="0" distL="114300" distR="114300" simplePos="0" relativeHeight="251659264" behindDoc="0" locked="0" layoutInCell="1" hidden="0" allowOverlap="1">
                <wp:simplePos x="0" y="0"/>
                <wp:positionH relativeFrom="column">
                  <wp:posOffset>1168400</wp:posOffset>
                </wp:positionH>
                <wp:positionV relativeFrom="paragraph">
                  <wp:posOffset>127000</wp:posOffset>
                </wp:positionV>
                <wp:extent cx="0" cy="19050"/>
                <wp:effectExtent l="0" t="0" r="0" b="0"/>
                <wp:wrapNone/>
                <wp:docPr id="2096162804" name="Straight Arrow Connector 2096162804"/>
                <wp:cNvGraphicFramePr/>
                <a:graphic xmlns:a="http://schemas.openxmlformats.org/drawingml/2006/main">
                  <a:graphicData uri="http://schemas.microsoft.com/office/word/2010/wordprocessingShape">
                    <wps:wsp>
                      <wps:cNvCnPr/>
                      <wps:spPr>
                        <a:xfrm>
                          <a:off x="2945700" y="3780000"/>
                          <a:ext cx="4800600" cy="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1168400</wp:posOffset>
                </wp:positionH>
                <wp:positionV relativeFrom="paragraph">
                  <wp:posOffset>127000</wp:posOffset>
                </wp:positionV>
                <wp:extent cx="0" cy="19050"/>
                <wp:effectExtent b="0" l="0" r="0" t="0"/>
                <wp:wrapNone/>
                <wp:docPr id="2096162804"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p w:rsidR="00796257" w:rsidRDefault="00000000">
      <w:pPr>
        <w:spacing w:after="240" w:line="240" w:lineRule="auto"/>
        <w:rPr>
          <w:b/>
        </w:rPr>
      </w:pPr>
      <w:r>
        <w:rPr>
          <w:b/>
        </w:rPr>
        <w:t xml:space="preserve">Date Completed: </w:t>
      </w:r>
      <w:r>
        <w:rPr>
          <w:noProof/>
        </w:rPr>
        <mc:AlternateContent>
          <mc:Choice Requires="wpg">
            <w:drawing>
              <wp:anchor distT="0" distB="0" distL="114300" distR="114300" simplePos="0" relativeHeight="251660288"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2096162810" name="Rectangle 209616281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2096162810"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3340100</wp:posOffset>
                </wp:positionH>
                <wp:positionV relativeFrom="paragraph">
                  <wp:posOffset>304800</wp:posOffset>
                </wp:positionV>
                <wp:extent cx="243840" cy="243840"/>
                <wp:effectExtent l="0" t="0" r="0" b="0"/>
                <wp:wrapNone/>
                <wp:docPr id="2096162814" name="Rectangle 209616281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304800</wp:posOffset>
                </wp:positionV>
                <wp:extent cx="243840" cy="243840"/>
                <wp:effectExtent b="0" l="0" r="0" t="0"/>
                <wp:wrapNone/>
                <wp:docPr id="2096162814"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243840" cy="24384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simplePos x="0" y="0"/>
                <wp:positionH relativeFrom="column">
                  <wp:posOffset>1447800</wp:posOffset>
                </wp:positionH>
                <wp:positionV relativeFrom="paragraph">
                  <wp:posOffset>139700</wp:posOffset>
                </wp:positionV>
                <wp:extent cx="0" cy="19050"/>
                <wp:effectExtent l="0" t="0" r="0" b="0"/>
                <wp:wrapNone/>
                <wp:docPr id="2096162807" name="Straight Arrow Connector 2096162807"/>
                <wp:cNvGraphicFramePr/>
                <a:graphic xmlns:a="http://schemas.openxmlformats.org/drawingml/2006/main">
                  <a:graphicData uri="http://schemas.microsoft.com/office/word/2010/wordprocessingShape">
                    <wps:wsp>
                      <wps:cNvCnPr/>
                      <wps:spPr>
                        <a:xfrm>
                          <a:off x="3082860" y="3780000"/>
                          <a:ext cx="4526280" cy="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139700</wp:posOffset>
                </wp:positionV>
                <wp:extent cx="0" cy="19050"/>
                <wp:effectExtent b="0" l="0" r="0" t="0"/>
                <wp:wrapNone/>
                <wp:docPr id="2096162807"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0" cy="1905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796257">
        <w:trPr>
          <w:trHeight w:val="485"/>
        </w:trPr>
        <w:tc>
          <w:tcPr>
            <w:tcW w:w="3116" w:type="dxa"/>
          </w:tcPr>
          <w:p w:rsidR="00796257" w:rsidRDefault="00000000">
            <w:pPr>
              <w:spacing w:after="240"/>
              <w:ind w:hanging="104"/>
              <w:rPr>
                <w:b/>
              </w:rPr>
            </w:pPr>
            <w:r>
              <w:rPr>
                <w:b/>
              </w:rPr>
              <w:t>Goal Path:</w:t>
            </w:r>
          </w:p>
        </w:tc>
        <w:tc>
          <w:tcPr>
            <w:tcW w:w="3117" w:type="dxa"/>
          </w:tcPr>
          <w:p w:rsidR="00796257" w:rsidRDefault="00000000">
            <w:pPr>
              <w:spacing w:after="240"/>
              <w:rPr>
                <w:b/>
              </w:rPr>
            </w:pPr>
            <w:r>
              <w:t>Employment</w:t>
            </w:r>
          </w:p>
        </w:tc>
        <w:tc>
          <w:tcPr>
            <w:tcW w:w="3117" w:type="dxa"/>
          </w:tcPr>
          <w:p w:rsidR="00796257" w:rsidRDefault="00000000">
            <w:pPr>
              <w:spacing w:after="240"/>
              <w:rPr>
                <w:b/>
              </w:rPr>
            </w:pPr>
            <w:r>
              <w:t>Apprenticeship</w:t>
            </w:r>
          </w:p>
        </w:tc>
      </w:tr>
      <w:tr w:rsidR="00796257">
        <w:tc>
          <w:tcPr>
            <w:tcW w:w="3116" w:type="dxa"/>
          </w:tcPr>
          <w:p w:rsidR="00796257" w:rsidRDefault="00000000">
            <w:pPr>
              <w:spacing w:after="240"/>
              <w:rPr>
                <w:b/>
              </w:rPr>
            </w:pPr>
            <w:r>
              <w:t>Secondary School</w:t>
            </w:r>
            <w:r>
              <w:rPr>
                <w:noProof/>
              </w:rPr>
              <mc:AlternateContent>
                <mc:Choice Requires="wpg">
                  <w:drawing>
                    <wp:anchor distT="0" distB="0" distL="114300" distR="114300" simplePos="0" relativeHeight="251663360"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2096162808" name="Rectangle 209616280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2096162808"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2096162803" name="Rectangle 209616280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2096162803"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2096162811" name="Rectangle 20961628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2096162811"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2096162809" name="Rectangle 209616280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2096162809" name="image9.png"/>
                      <a:graphic>
                        <a:graphicData uri="http://schemas.openxmlformats.org/drawingml/2006/picture">
                          <pic:pic>
                            <pic:nvPicPr>
                              <pic:cNvPr id="0" name="image9.png"/>
                              <pic:cNvPicPr preferRelativeResize="0"/>
                            </pic:nvPicPr>
                            <pic:blipFill>
                              <a:blip r:embed="rId17"/>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2096162813" name="Rectangle 209616281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2096162813" name="image13.png"/>
                      <a:graphic>
                        <a:graphicData uri="http://schemas.openxmlformats.org/drawingml/2006/picture">
                          <pic:pic>
                            <pic:nvPicPr>
                              <pic:cNvPr id="0" name="image13.png"/>
                              <pic:cNvPicPr preferRelativeResize="0"/>
                            </pic:nvPicPr>
                            <pic:blipFill>
                              <a:blip r:embed="rId18"/>
                              <a:srcRect/>
                              <a:stretch>
                                <a:fillRect/>
                              </a:stretch>
                            </pic:blipFill>
                            <pic:spPr>
                              <a:xfrm>
                                <a:off x="0" y="0"/>
                                <a:ext cx="243840" cy="243840"/>
                              </a:xfrm>
                              <a:prstGeom prst="rect"/>
                              <a:ln/>
                            </pic:spPr>
                          </pic:pic>
                        </a:graphicData>
                      </a:graphic>
                    </wp:anchor>
                  </w:drawing>
                </mc:Fallback>
              </mc:AlternateContent>
            </w:r>
          </w:p>
        </w:tc>
        <w:tc>
          <w:tcPr>
            <w:tcW w:w="3117" w:type="dxa"/>
          </w:tcPr>
          <w:p w:rsidR="00796257" w:rsidRDefault="00000000">
            <w:pPr>
              <w:spacing w:after="240"/>
              <w:rPr>
                <w:b/>
              </w:rPr>
            </w:pPr>
            <w:r>
              <w:t>Post Secondary</w:t>
            </w:r>
          </w:p>
        </w:tc>
        <w:tc>
          <w:tcPr>
            <w:tcW w:w="3117" w:type="dxa"/>
          </w:tcPr>
          <w:p w:rsidR="00796257" w:rsidRDefault="00000000">
            <w:pPr>
              <w:spacing w:after="240"/>
              <w:rPr>
                <w:b/>
              </w:rPr>
            </w:pPr>
            <w:r>
              <w:t>Independence</w:t>
            </w:r>
          </w:p>
        </w:tc>
      </w:tr>
    </w:tbl>
    <w:p w:rsidR="00796257"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796257" w:rsidRDefault="00796257">
      <w:pPr>
        <w:spacing w:after="240" w:line="240" w:lineRule="auto"/>
        <w:rPr>
          <w:b/>
        </w:rPr>
      </w:pPr>
    </w:p>
    <w:p w:rsidR="00796257" w:rsidRDefault="00000000">
      <w:pPr>
        <w:spacing w:after="240" w:line="240" w:lineRule="auto"/>
      </w:pPr>
      <w:r>
        <w:rPr>
          <w:b/>
        </w:rPr>
        <w:t>Task Description:</w:t>
      </w:r>
      <w:r>
        <w:t xml:space="preserve"> The learner will make change for three different items, count all the money in their till and write down the total amount of all bills and coins on a cash reconciliation form.</w:t>
      </w:r>
    </w:p>
    <w:p w:rsidR="00796257" w:rsidRDefault="00000000">
      <w:pPr>
        <w:spacing w:after="240" w:line="240" w:lineRule="auto"/>
      </w:pPr>
      <w:r>
        <w:rPr>
          <w:b/>
        </w:rPr>
        <w:br/>
        <w:t>Main Competency/Task Group/Level Indicator:</w:t>
      </w:r>
      <w:r>
        <w:t xml:space="preserve"> </w:t>
      </w:r>
    </w:p>
    <w:p w:rsidR="00796257" w:rsidRDefault="00000000">
      <w:pPr>
        <w:numPr>
          <w:ilvl w:val="0"/>
          <w:numId w:val="3"/>
        </w:numPr>
        <w:pBdr>
          <w:top w:val="nil"/>
          <w:left w:val="nil"/>
          <w:bottom w:val="nil"/>
          <w:right w:val="nil"/>
          <w:between w:val="nil"/>
        </w:pBdr>
        <w:spacing w:after="0" w:line="240" w:lineRule="auto"/>
        <w:rPr>
          <w:color w:val="000000"/>
        </w:rPr>
      </w:pPr>
      <w:r>
        <w:rPr>
          <w:color w:val="000000"/>
        </w:rPr>
        <w:t>Find and Use Information/Read continuous text/A1.1</w:t>
      </w:r>
    </w:p>
    <w:p w:rsidR="00796257" w:rsidRDefault="00000000">
      <w:pPr>
        <w:numPr>
          <w:ilvl w:val="0"/>
          <w:numId w:val="3"/>
        </w:numPr>
        <w:pBdr>
          <w:top w:val="nil"/>
          <w:left w:val="nil"/>
          <w:bottom w:val="nil"/>
          <w:right w:val="nil"/>
          <w:between w:val="nil"/>
        </w:pBdr>
        <w:spacing w:after="0" w:line="240" w:lineRule="auto"/>
        <w:rPr>
          <w:color w:val="000000"/>
        </w:rPr>
      </w:pPr>
      <w:r>
        <w:rPr>
          <w:color w:val="000000"/>
        </w:rPr>
        <w:t>Understand and Use Numbers/Manage money/C1.1</w:t>
      </w:r>
    </w:p>
    <w:p w:rsidR="00796257" w:rsidRDefault="00000000">
      <w:pPr>
        <w:spacing w:after="240" w:line="240" w:lineRule="auto"/>
        <w:rPr>
          <w:b/>
        </w:rPr>
      </w:pPr>
      <w:r>
        <w:rPr>
          <w:b/>
        </w:rPr>
        <w:br/>
        <w:t>Materials Required:</w:t>
      </w:r>
    </w:p>
    <w:p w:rsidR="00796257" w:rsidRDefault="00000000">
      <w:pPr>
        <w:numPr>
          <w:ilvl w:val="0"/>
          <w:numId w:val="4"/>
        </w:numPr>
        <w:pBdr>
          <w:top w:val="nil"/>
          <w:left w:val="nil"/>
          <w:bottom w:val="nil"/>
          <w:right w:val="nil"/>
          <w:between w:val="nil"/>
        </w:pBdr>
        <w:spacing w:after="0" w:line="276" w:lineRule="auto"/>
        <w:rPr>
          <w:b/>
          <w:color w:val="000000"/>
        </w:rPr>
      </w:pPr>
      <w:r>
        <w:rPr>
          <w:color w:val="000000"/>
        </w:rPr>
        <w:t>Pen/pencil and paper and/or digital device</w:t>
      </w:r>
    </w:p>
    <w:p w:rsidR="00796257" w:rsidRDefault="00000000">
      <w:pPr>
        <w:numPr>
          <w:ilvl w:val="0"/>
          <w:numId w:val="4"/>
        </w:numPr>
        <w:pBdr>
          <w:top w:val="nil"/>
          <w:left w:val="nil"/>
          <w:bottom w:val="nil"/>
          <w:right w:val="nil"/>
          <w:between w:val="nil"/>
        </w:pBdr>
        <w:spacing w:after="0" w:line="276" w:lineRule="auto"/>
        <w:rPr>
          <w:b/>
          <w:color w:val="000000"/>
        </w:rPr>
      </w:pPr>
      <w:r>
        <w:rPr>
          <w:color w:val="000000"/>
        </w:rPr>
        <w:t>Calculator or digital device with calculator function (optional)</w:t>
      </w:r>
    </w:p>
    <w:p w:rsidR="00796257" w:rsidRDefault="00000000">
      <w:pPr>
        <w:numPr>
          <w:ilvl w:val="0"/>
          <w:numId w:val="4"/>
        </w:numPr>
        <w:pBdr>
          <w:top w:val="nil"/>
          <w:left w:val="nil"/>
          <w:bottom w:val="nil"/>
          <w:right w:val="nil"/>
          <w:between w:val="nil"/>
        </w:pBdr>
        <w:spacing w:after="0" w:line="276" w:lineRule="auto"/>
        <w:rPr>
          <w:b/>
          <w:color w:val="000000"/>
        </w:rPr>
      </w:pPr>
      <w:r>
        <w:rPr>
          <w:color w:val="000000"/>
        </w:rPr>
        <w:t>Money or “pretend” money in Canadian denominations</w:t>
      </w:r>
    </w:p>
    <w:p w:rsidR="00796257" w:rsidRDefault="00000000">
      <w:pPr>
        <w:numPr>
          <w:ilvl w:val="0"/>
          <w:numId w:val="4"/>
        </w:numPr>
        <w:pBdr>
          <w:top w:val="nil"/>
          <w:left w:val="nil"/>
          <w:bottom w:val="nil"/>
          <w:right w:val="nil"/>
          <w:between w:val="nil"/>
        </w:pBdr>
        <w:spacing w:after="0" w:line="276" w:lineRule="auto"/>
        <w:rPr>
          <w:b/>
          <w:color w:val="000000"/>
        </w:rPr>
      </w:pPr>
      <w:r>
        <w:rPr>
          <w:color w:val="000000"/>
        </w:rPr>
        <w:t>Cash till or container for cash</w:t>
      </w:r>
    </w:p>
    <w:p w:rsidR="00796257" w:rsidRDefault="00000000">
      <w:pPr>
        <w:numPr>
          <w:ilvl w:val="0"/>
          <w:numId w:val="4"/>
        </w:numPr>
        <w:pBdr>
          <w:top w:val="nil"/>
          <w:left w:val="nil"/>
          <w:bottom w:val="nil"/>
          <w:right w:val="nil"/>
          <w:between w:val="nil"/>
        </w:pBdr>
        <w:spacing w:after="0" w:line="276" w:lineRule="auto"/>
        <w:rPr>
          <w:b/>
          <w:color w:val="000000"/>
        </w:rPr>
      </w:pPr>
      <w:r>
        <w:rPr>
          <w:color w:val="000000"/>
        </w:rPr>
        <w:t>Cash register (optional)</w:t>
      </w:r>
    </w:p>
    <w:p w:rsidR="00796257" w:rsidRDefault="00796257">
      <w:pPr>
        <w:rPr>
          <w:color w:val="1F3864"/>
          <w:sz w:val="28"/>
          <w:szCs w:val="28"/>
        </w:rPr>
      </w:pPr>
    </w:p>
    <w:p w:rsidR="00796257" w:rsidRDefault="00000000">
      <w:pPr>
        <w:pStyle w:val="Heading1"/>
        <w:spacing w:after="240"/>
      </w:pPr>
      <w:r>
        <w:lastRenderedPageBreak/>
        <w:t>Information for Instructors/Practitioners</w:t>
      </w:r>
    </w:p>
    <w:p w:rsidR="00796257" w:rsidRDefault="00000000">
      <w:pPr>
        <w:numPr>
          <w:ilvl w:val="0"/>
          <w:numId w:val="1"/>
        </w:numPr>
      </w:pPr>
      <w:r>
        <w:t xml:space="preserve">Have money (real or pretend) available. </w:t>
      </w:r>
    </w:p>
    <w:p w:rsidR="00796257" w:rsidRDefault="00000000">
      <w:pPr>
        <w:numPr>
          <w:ilvl w:val="0"/>
          <w:numId w:val="1"/>
        </w:numPr>
      </w:pPr>
      <w:r>
        <w:t>Decide on the total amount of cash float (total cash in the till) before beginning the Task Set, but do not inform the learner of the total amount before the learner counts it out. E.g. Provide $55.00 worth of “pretend” money to the learner without revealing the total. Money should include bills and coins so the learner can make change for purchased items.</w:t>
      </w:r>
    </w:p>
    <w:p w:rsidR="00796257" w:rsidRDefault="00000000">
      <w:pPr>
        <w:numPr>
          <w:ilvl w:val="0"/>
          <w:numId w:val="1"/>
        </w:numPr>
      </w:pPr>
      <w:r>
        <w:t>The learner will count out the change for purchased items (Tasks 2-4) and complete a reconciliation form (Task 5).</w:t>
      </w:r>
    </w:p>
    <w:p w:rsidR="00796257" w:rsidRDefault="00000000">
      <w:pPr>
        <w:numPr>
          <w:ilvl w:val="0"/>
          <w:numId w:val="1"/>
        </w:numPr>
      </w:pPr>
      <w:r>
        <w:t xml:space="preserve">The instructor and/or other learners can pose as customers to buy items. Give each customer a bill that more than covers the total price of the item. The amount of the bill could vary in order to give the “cashier” learner more practice, if they do this Task Set more than once. </w:t>
      </w:r>
    </w:p>
    <w:p w:rsidR="00796257" w:rsidRDefault="00000000">
      <w:pPr>
        <w:numPr>
          <w:ilvl w:val="0"/>
          <w:numId w:val="1"/>
        </w:numPr>
      </w:pPr>
      <w:r>
        <w:t>Tax calculations are not part of this Task Set. This can be incorporated as a modified activity wherein the learner is asked to calculate sales tax before determining the final purchase price and then making change.</w:t>
      </w:r>
    </w:p>
    <w:p w:rsidR="00796257" w:rsidRDefault="00000000">
      <w:pPr>
        <w:numPr>
          <w:ilvl w:val="0"/>
          <w:numId w:val="1"/>
        </w:numPr>
      </w:pPr>
      <w:r>
        <w:t>Learning how to round prices to the nearest five-cent increment, due to the phasing out of pennies in Canada, is not included in this Task Set.  All tasks have totals in five-cent increments so there is no rounding required.  Additional information about rounding guidelines for cash purchases is included in Skill Building Activity links.</w:t>
      </w:r>
    </w:p>
    <w:p w:rsidR="00796257" w:rsidRDefault="00000000">
      <w:r>
        <w:br w:type="page"/>
      </w:r>
    </w:p>
    <w:p w:rsidR="00796257" w:rsidRDefault="00000000">
      <w:pPr>
        <w:pStyle w:val="Heading1"/>
        <w:spacing w:after="240"/>
      </w:pPr>
      <w:r>
        <w:lastRenderedPageBreak/>
        <w:t>Learner Information</w:t>
      </w:r>
    </w:p>
    <w:p w:rsidR="00796257" w:rsidRDefault="00000000">
      <w:r>
        <w:t xml:space="preserve">In a convenience store, a cashier is required to make change for purchases. While most cash registers tell the cashier the total amount of change, not all registers do this, or this feature is not available when the power goes off (black out). It is important that the cashier is prepared to count out change and to explain it to the customer. At the end of each shift, a cashier is required to count out the remaining cash in their till and to write the amount of the number of bills and coins. </w:t>
      </w:r>
    </w:p>
    <w:p w:rsidR="00796257" w:rsidRDefault="00000000">
      <w:r>
        <w:t>Scan the Scenario and Cash Reconciliation Form.</w:t>
      </w:r>
    </w:p>
    <w:p w:rsidR="00796257" w:rsidRDefault="00796257"/>
    <w:p w:rsidR="00796257" w:rsidRDefault="00000000">
      <w:pPr>
        <w:rPr>
          <w:b/>
        </w:rPr>
      </w:pPr>
      <w:r>
        <w:rPr>
          <w:b/>
        </w:rPr>
        <w:t xml:space="preserve">Scenario </w:t>
      </w:r>
    </w:p>
    <w:p w:rsidR="00796257" w:rsidRDefault="00000000">
      <w:r>
        <w:t>You are a cashier at a small convenience store with an old cash register that does not tell you the correct amount of change to give the customer. A customer comes in and buys an item. This happens three times during your shift. At the end of your shift, you must count what is left in the till.</w:t>
      </w:r>
    </w:p>
    <w:p w:rsidR="00796257" w:rsidRDefault="00796257"/>
    <w:p w:rsidR="00796257" w:rsidRDefault="00000000">
      <w:r>
        <w:br w:type="page"/>
      </w:r>
    </w:p>
    <w:p w:rsidR="00796257" w:rsidRDefault="00000000">
      <w:pPr>
        <w:rPr>
          <w:b/>
        </w:rPr>
      </w:pPr>
      <w:r>
        <w:rPr>
          <w:b/>
        </w:rPr>
        <w:lastRenderedPageBreak/>
        <w:t>Cash Reconciliation Form</w:t>
      </w:r>
    </w:p>
    <w:p w:rsidR="00796257" w:rsidRDefault="00000000">
      <w:pPr>
        <w:rPr>
          <w:b/>
        </w:rPr>
      </w:pPr>
      <w:r>
        <w:rPr>
          <w:b/>
        </w:rPr>
        <w:t xml:space="preserve">Record the total number of bills and coins. </w:t>
      </w:r>
    </w:p>
    <w:p w:rsidR="00796257" w:rsidRDefault="00796257"/>
    <w:p w:rsidR="00796257" w:rsidRDefault="00000000">
      <w:pPr>
        <w:rPr>
          <w:b/>
        </w:rPr>
      </w:pPr>
      <w:r>
        <w:rPr>
          <w:b/>
        </w:rPr>
        <w:t>Bills:</w:t>
      </w:r>
    </w:p>
    <w:p w:rsidR="00796257" w:rsidRDefault="00000000">
      <w:r>
        <w:t xml:space="preserve">$50 x </w:t>
      </w:r>
      <w:r>
        <w:tab/>
        <w:t>= $</w:t>
      </w:r>
    </w:p>
    <w:p w:rsidR="00796257" w:rsidRDefault="00000000">
      <w:r>
        <w:t>$20 x</w:t>
      </w:r>
      <w:r>
        <w:tab/>
      </w:r>
      <w:r>
        <w:tab/>
        <w:t>= $</w:t>
      </w:r>
    </w:p>
    <w:p w:rsidR="00796257" w:rsidRDefault="00000000">
      <w:r>
        <w:t>$10 x</w:t>
      </w:r>
      <w:r>
        <w:tab/>
      </w:r>
      <w:r>
        <w:tab/>
        <w:t>= $</w:t>
      </w:r>
    </w:p>
    <w:p w:rsidR="00796257" w:rsidRDefault="00000000">
      <w:r>
        <w:t>$5 x</w:t>
      </w:r>
      <w:r>
        <w:tab/>
      </w:r>
      <w:r>
        <w:tab/>
        <w:t>= $</w:t>
      </w:r>
    </w:p>
    <w:p w:rsidR="00796257" w:rsidRDefault="00000000">
      <w:r>
        <w:t>Other:</w:t>
      </w:r>
    </w:p>
    <w:p w:rsidR="00796257" w:rsidRDefault="00000000">
      <w:r>
        <w:t>$</w:t>
      </w:r>
      <w:r>
        <w:tab/>
        <w:t>x</w:t>
      </w:r>
      <w:r>
        <w:tab/>
        <w:t>= $</w:t>
      </w:r>
    </w:p>
    <w:p w:rsidR="00796257" w:rsidRDefault="00000000">
      <w:r>
        <w:t>$</w:t>
      </w:r>
      <w:r>
        <w:tab/>
        <w:t>x</w:t>
      </w:r>
      <w:r>
        <w:tab/>
        <w:t>= $</w:t>
      </w:r>
    </w:p>
    <w:p w:rsidR="00796257" w:rsidRDefault="00000000">
      <w:pPr>
        <w:rPr>
          <w:b/>
        </w:rPr>
      </w:pPr>
      <w:r>
        <w:rPr>
          <w:b/>
        </w:rPr>
        <w:t>Subtotal:</w:t>
      </w:r>
      <w:r>
        <w:rPr>
          <w:b/>
        </w:rPr>
        <w:tab/>
        <w:t xml:space="preserve">   $</w:t>
      </w:r>
    </w:p>
    <w:p w:rsidR="00796257" w:rsidRDefault="00796257"/>
    <w:p w:rsidR="00796257" w:rsidRDefault="00000000">
      <w:pPr>
        <w:rPr>
          <w:b/>
        </w:rPr>
      </w:pPr>
      <w:r>
        <w:rPr>
          <w:b/>
        </w:rPr>
        <w:t>Coins:</w:t>
      </w:r>
    </w:p>
    <w:p w:rsidR="00796257" w:rsidRDefault="00000000">
      <w:r>
        <w:t>$2 x</w:t>
      </w:r>
      <w:r>
        <w:tab/>
      </w:r>
      <w:r>
        <w:tab/>
        <w:t>= $</w:t>
      </w:r>
    </w:p>
    <w:p w:rsidR="00796257" w:rsidRDefault="00000000">
      <w:r>
        <w:t>$1 X</w:t>
      </w:r>
      <w:r>
        <w:tab/>
      </w:r>
      <w:r>
        <w:tab/>
        <w:t>= $</w:t>
      </w:r>
    </w:p>
    <w:p w:rsidR="00796257" w:rsidRDefault="00000000">
      <w:r>
        <w:t>$0.25 X</w:t>
      </w:r>
      <w:r>
        <w:tab/>
        <w:t>= $</w:t>
      </w:r>
    </w:p>
    <w:p w:rsidR="00796257" w:rsidRDefault="00000000">
      <w:r>
        <w:t>$0.10 X</w:t>
      </w:r>
      <w:r>
        <w:tab/>
        <w:t>= $</w:t>
      </w:r>
    </w:p>
    <w:p w:rsidR="00796257" w:rsidRDefault="00000000">
      <w:r>
        <w:t>$0.05 X</w:t>
      </w:r>
      <w:r>
        <w:tab/>
        <w:t>= $</w:t>
      </w:r>
    </w:p>
    <w:p w:rsidR="00796257" w:rsidRDefault="00000000">
      <w:pPr>
        <w:rPr>
          <w:b/>
        </w:rPr>
      </w:pPr>
      <w:r>
        <w:rPr>
          <w:b/>
        </w:rPr>
        <w:t>Subtotal:</w:t>
      </w:r>
      <w:r>
        <w:rPr>
          <w:b/>
        </w:rPr>
        <w:tab/>
        <w:t xml:space="preserve">   $</w:t>
      </w:r>
    </w:p>
    <w:p w:rsidR="00796257" w:rsidRDefault="00796257">
      <w:pPr>
        <w:rPr>
          <w:b/>
        </w:rPr>
      </w:pPr>
    </w:p>
    <w:p w:rsidR="00796257" w:rsidRDefault="00000000">
      <w:pPr>
        <w:rPr>
          <w:b/>
        </w:rPr>
      </w:pPr>
      <w:r>
        <w:rPr>
          <w:b/>
        </w:rPr>
        <w:t>Total Cash</w:t>
      </w:r>
      <w:r>
        <w:rPr>
          <w:b/>
        </w:rPr>
        <w:tab/>
        <w:t xml:space="preserve">   $</w:t>
      </w:r>
    </w:p>
    <w:p w:rsidR="00796257" w:rsidRDefault="00796257">
      <w:pPr>
        <w:rPr>
          <w:b/>
        </w:rPr>
      </w:pPr>
    </w:p>
    <w:p w:rsidR="00796257" w:rsidRDefault="00000000">
      <w:pPr>
        <w:rPr>
          <w:b/>
        </w:rPr>
      </w:pPr>
      <w:r>
        <w:rPr>
          <w:b/>
        </w:rPr>
        <w:t>Date:</w:t>
      </w:r>
    </w:p>
    <w:p w:rsidR="00796257" w:rsidRDefault="00000000">
      <w:pPr>
        <w:rPr>
          <w:b/>
        </w:rPr>
      </w:pPr>
      <w:r>
        <w:rPr>
          <w:b/>
        </w:rPr>
        <w:t>Name Of Cashier:</w:t>
      </w:r>
    </w:p>
    <w:p w:rsidR="00796257" w:rsidRDefault="00000000">
      <w:pPr>
        <w:rPr>
          <w:b/>
        </w:rPr>
      </w:pPr>
      <w:r>
        <w:rPr>
          <w:b/>
        </w:rPr>
        <w:t xml:space="preserve">Signature: </w:t>
      </w:r>
    </w:p>
    <w:p w:rsidR="00796257" w:rsidRDefault="00796257">
      <w:pPr>
        <w:spacing w:after="240"/>
        <w:rPr>
          <w:color w:val="1F3864"/>
          <w:sz w:val="28"/>
          <w:szCs w:val="28"/>
        </w:rPr>
      </w:pPr>
    </w:p>
    <w:p w:rsidR="00796257" w:rsidRDefault="00000000">
      <w:pPr>
        <w:pStyle w:val="Heading1"/>
        <w:spacing w:after="240"/>
      </w:pPr>
      <w:r>
        <w:lastRenderedPageBreak/>
        <w:t>Work Sheet</w:t>
      </w:r>
    </w:p>
    <w:p w:rsidR="00796257" w:rsidRDefault="00000000">
      <w:pPr>
        <w:spacing w:after="240"/>
        <w:rPr>
          <w:b/>
        </w:rPr>
      </w:pPr>
      <w:r>
        <w:rPr>
          <w:b/>
        </w:rPr>
        <w:t>Task 1: Use the Cash Reconciliation form to count how much money has been provided in your till. This is called your float.  How much money do you have in your float?</w:t>
      </w:r>
    </w:p>
    <w:p w:rsidR="00796257" w:rsidRDefault="00000000">
      <w:r>
        <w:t>Answer:</w:t>
      </w:r>
    </w:p>
    <w:p w:rsidR="00796257" w:rsidRDefault="00796257">
      <w:pPr>
        <w:rPr>
          <w:b/>
        </w:rPr>
      </w:pPr>
    </w:p>
    <w:p w:rsidR="00796257" w:rsidRDefault="00000000">
      <w:pPr>
        <w:rPr>
          <w:b/>
        </w:rPr>
      </w:pPr>
      <w:r>
        <w:rPr>
          <w:b/>
        </w:rPr>
        <w:t>______________________________________________________</w:t>
      </w:r>
    </w:p>
    <w:p w:rsidR="00796257" w:rsidRDefault="00000000">
      <w:pPr>
        <w:spacing w:after="240"/>
        <w:rPr>
          <w:b/>
        </w:rPr>
      </w:pPr>
      <w:r>
        <w:rPr>
          <w:b/>
        </w:rPr>
        <w:t xml:space="preserve">Task 2: Customer #1 buys a bag of chips for $3.25. After the customer gives the cashier some money, count back the correct amount of change to the customer. </w:t>
      </w:r>
    </w:p>
    <w:p w:rsidR="00796257" w:rsidRDefault="00000000">
      <w:pPr>
        <w:spacing w:after="240"/>
        <w:rPr>
          <w:b/>
        </w:rPr>
      </w:pPr>
      <w:r>
        <w:rPr>
          <w:b/>
        </w:rPr>
        <w:t>How much total change was given to the customer?</w:t>
      </w:r>
    </w:p>
    <w:p w:rsidR="00796257" w:rsidRDefault="00000000">
      <w:r>
        <w:t>Answer:</w:t>
      </w:r>
    </w:p>
    <w:p w:rsidR="00796257" w:rsidRDefault="00796257">
      <w:pPr>
        <w:rPr>
          <w:b/>
        </w:rPr>
      </w:pPr>
    </w:p>
    <w:p w:rsidR="00796257" w:rsidRDefault="00000000">
      <w:pPr>
        <w:rPr>
          <w:b/>
        </w:rPr>
      </w:pPr>
      <w:r>
        <w:rPr>
          <w:b/>
        </w:rPr>
        <w:t>______________________________________________________</w:t>
      </w:r>
    </w:p>
    <w:p w:rsidR="00796257" w:rsidRDefault="00000000">
      <w:pPr>
        <w:spacing w:after="240"/>
        <w:rPr>
          <w:b/>
        </w:rPr>
      </w:pPr>
      <w:r>
        <w:rPr>
          <w:b/>
        </w:rPr>
        <w:t>Task 3: Customer #2 buys 2 loaves of bread for $5.80. After the customer gives the cashier some money, count back the correct amount of change to the customer.</w:t>
      </w:r>
    </w:p>
    <w:p w:rsidR="00796257" w:rsidRDefault="00000000">
      <w:pPr>
        <w:spacing w:after="240"/>
        <w:rPr>
          <w:b/>
        </w:rPr>
      </w:pPr>
      <w:r>
        <w:rPr>
          <w:b/>
        </w:rPr>
        <w:t>How much total change was given to the customer?</w:t>
      </w:r>
    </w:p>
    <w:p w:rsidR="00796257" w:rsidRDefault="00000000">
      <w:r>
        <w:t>Answer:</w:t>
      </w:r>
    </w:p>
    <w:p w:rsidR="00796257" w:rsidRDefault="00796257">
      <w:pPr>
        <w:rPr>
          <w:b/>
        </w:rPr>
      </w:pPr>
    </w:p>
    <w:p w:rsidR="00796257" w:rsidRDefault="00000000">
      <w:pPr>
        <w:rPr>
          <w:b/>
        </w:rPr>
      </w:pPr>
      <w:r>
        <w:rPr>
          <w:b/>
        </w:rPr>
        <w:t>______________________________________________________</w:t>
      </w:r>
    </w:p>
    <w:p w:rsidR="00796257" w:rsidRDefault="00000000">
      <w:pPr>
        <w:spacing w:after="240"/>
        <w:rPr>
          <w:b/>
        </w:rPr>
      </w:pPr>
      <w:r>
        <w:rPr>
          <w:b/>
        </w:rPr>
        <w:t>Task 4: Customer #3 buys a litre of milk for $2.90. After the customer gives the cashier some money, count back the correct amount of change to the customer.</w:t>
      </w:r>
    </w:p>
    <w:p w:rsidR="00796257" w:rsidRDefault="00000000">
      <w:pPr>
        <w:spacing w:after="240"/>
        <w:rPr>
          <w:b/>
        </w:rPr>
      </w:pPr>
      <w:r>
        <w:rPr>
          <w:b/>
        </w:rPr>
        <w:t>How much total change was given to the customer?</w:t>
      </w:r>
    </w:p>
    <w:p w:rsidR="00796257" w:rsidRDefault="00000000">
      <w:r>
        <w:t>Answer:</w:t>
      </w:r>
    </w:p>
    <w:p w:rsidR="00796257" w:rsidRDefault="00796257">
      <w:pPr>
        <w:rPr>
          <w:b/>
        </w:rPr>
      </w:pPr>
    </w:p>
    <w:p w:rsidR="00796257" w:rsidRDefault="00000000">
      <w:pPr>
        <w:rPr>
          <w:b/>
        </w:rPr>
      </w:pPr>
      <w:r>
        <w:rPr>
          <w:b/>
        </w:rPr>
        <w:t>______________________________________________________</w:t>
      </w:r>
    </w:p>
    <w:p w:rsidR="00796257" w:rsidRDefault="00000000">
      <w:pPr>
        <w:spacing w:after="240"/>
        <w:rPr>
          <w:b/>
        </w:rPr>
      </w:pPr>
      <w:r>
        <w:rPr>
          <w:b/>
        </w:rPr>
        <w:lastRenderedPageBreak/>
        <w:t>Task 5: The cashier’s shift is done. Count all the money left in the till and record it on the Cash Reconciliation form. Write below how much money in total is left?</w:t>
      </w:r>
    </w:p>
    <w:p w:rsidR="00796257" w:rsidRDefault="00000000">
      <w:r>
        <w:t>Answer:</w:t>
      </w:r>
    </w:p>
    <w:p w:rsidR="00796257" w:rsidRDefault="00796257"/>
    <w:p w:rsidR="00796257" w:rsidRDefault="00000000">
      <w:pPr>
        <w:rPr>
          <w:b/>
        </w:rPr>
      </w:pPr>
      <w:r>
        <w:rPr>
          <w:b/>
        </w:rPr>
        <w:t>______________________________________________________</w:t>
      </w:r>
    </w:p>
    <w:p w:rsidR="00796257" w:rsidRDefault="00796257">
      <w:pPr>
        <w:spacing w:after="240"/>
      </w:pPr>
    </w:p>
    <w:p w:rsidR="00796257" w:rsidRDefault="00000000">
      <w:r>
        <w:br w:type="page"/>
      </w:r>
    </w:p>
    <w:p w:rsidR="00796257" w:rsidRDefault="00000000">
      <w:pPr>
        <w:pStyle w:val="Heading1"/>
        <w:spacing w:after="240"/>
      </w:pPr>
      <w:r>
        <w:lastRenderedPageBreak/>
        <w:t>Answers</w:t>
      </w:r>
    </w:p>
    <w:p w:rsidR="00796257" w:rsidRDefault="00000000">
      <w:pPr>
        <w:spacing w:after="240"/>
      </w:pPr>
      <w:r>
        <w:t xml:space="preserve">Answers will vary depending on the total cash put into the till and amounts provided by customers.  </w:t>
      </w:r>
    </w:p>
    <w:p w:rsidR="00796257" w:rsidRDefault="00000000">
      <w:pPr>
        <w:spacing w:after="240"/>
      </w:pPr>
      <w:r>
        <w:t xml:space="preserve">Answer formula for Tasks 2-4 is: </w:t>
      </w:r>
    </w:p>
    <w:p w:rsidR="00796257" w:rsidRDefault="00000000">
      <w:pPr>
        <w:spacing w:after="240"/>
      </w:pPr>
      <w:r>
        <w:t>Total amount given – price of item = change given to customer</w:t>
      </w:r>
    </w:p>
    <w:p w:rsidR="00796257" w:rsidRDefault="00000000">
      <w:pPr>
        <w:spacing w:after="240"/>
      </w:pPr>
      <w:r>
        <w:br w:type="page"/>
      </w:r>
    </w:p>
    <w:p w:rsidR="00796257"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38"/>
        <w:gridCol w:w="1575"/>
        <w:gridCol w:w="1976"/>
        <w:gridCol w:w="1976"/>
      </w:tblGrid>
      <w:tr w:rsidR="00796257">
        <w:trPr>
          <w:cantSplit/>
          <w:tblHeader/>
        </w:trPr>
        <w:tc>
          <w:tcPr>
            <w:tcW w:w="985" w:type="dxa"/>
            <w:shd w:val="clear" w:color="auto" w:fill="D9D9D9"/>
          </w:tcPr>
          <w:p w:rsidR="00796257" w:rsidRDefault="00000000">
            <w:pPr>
              <w:spacing w:after="240"/>
            </w:pPr>
            <w:r>
              <w:t>Levels</w:t>
            </w:r>
          </w:p>
        </w:tc>
        <w:tc>
          <w:tcPr>
            <w:tcW w:w="2838" w:type="dxa"/>
            <w:shd w:val="clear" w:color="auto" w:fill="D9D9D9"/>
          </w:tcPr>
          <w:p w:rsidR="00796257" w:rsidRDefault="00000000">
            <w:pPr>
              <w:spacing w:after="240"/>
            </w:pPr>
            <w:r>
              <w:t>Performance Descriptors</w:t>
            </w:r>
          </w:p>
        </w:tc>
        <w:tc>
          <w:tcPr>
            <w:tcW w:w="1575" w:type="dxa"/>
            <w:shd w:val="clear" w:color="auto" w:fill="D9D9D9"/>
          </w:tcPr>
          <w:p w:rsidR="00796257" w:rsidRDefault="00000000">
            <w:pPr>
              <w:spacing w:after="240"/>
            </w:pPr>
            <w:r>
              <w:t>Needs Work</w:t>
            </w:r>
          </w:p>
        </w:tc>
        <w:tc>
          <w:tcPr>
            <w:tcW w:w="1976" w:type="dxa"/>
            <w:shd w:val="clear" w:color="auto" w:fill="D9D9D9"/>
          </w:tcPr>
          <w:p w:rsidR="00796257" w:rsidRDefault="00000000">
            <w:pPr>
              <w:spacing w:after="240"/>
            </w:pPr>
            <w:r>
              <w:t>Completes task with support from practitioner</w:t>
            </w:r>
          </w:p>
        </w:tc>
        <w:tc>
          <w:tcPr>
            <w:tcW w:w="1976" w:type="dxa"/>
            <w:shd w:val="clear" w:color="auto" w:fill="D9D9D9"/>
          </w:tcPr>
          <w:p w:rsidR="00796257" w:rsidRDefault="00000000">
            <w:pPr>
              <w:spacing w:after="240"/>
            </w:pPr>
            <w:r>
              <w:t>Completes task independently</w:t>
            </w:r>
          </w:p>
        </w:tc>
      </w:tr>
      <w:tr w:rsidR="00796257">
        <w:tc>
          <w:tcPr>
            <w:tcW w:w="985" w:type="dxa"/>
          </w:tcPr>
          <w:p w:rsidR="00796257" w:rsidRDefault="00000000">
            <w:pPr>
              <w:spacing w:after="240"/>
            </w:pPr>
            <w:r>
              <w:t>A1.1</w:t>
            </w:r>
          </w:p>
        </w:tc>
        <w:tc>
          <w:tcPr>
            <w:tcW w:w="2838" w:type="dxa"/>
          </w:tcPr>
          <w:p w:rsidR="00796257" w:rsidRDefault="00000000">
            <w:pPr>
              <w:spacing w:after="240"/>
            </w:pPr>
            <w:r>
              <w:t>reads short texts to locate a single piece of information</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decodes words and makes meaning of sentences in a single text</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follows the sequence of events in straightforward chronological texts</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follows simple, straightforward instructional texts</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000000">
            <w:pPr>
              <w:spacing w:after="240"/>
            </w:pPr>
            <w:r>
              <w:t>C1.1</w:t>
            </w:r>
          </w:p>
        </w:tc>
        <w:tc>
          <w:tcPr>
            <w:tcW w:w="2838" w:type="dxa"/>
          </w:tcPr>
          <w:p w:rsidR="00796257" w:rsidRDefault="00000000">
            <w:pPr>
              <w:spacing w:after="240"/>
            </w:pPr>
            <w:r>
              <w:t>adds, subtracts, multiples and divides whole numbers and decimals</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identifies and performs required operation</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follows apparent steps to reach solutions</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interprets and represents costs using monetary symbols and decimals</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r w:rsidR="00796257">
        <w:tc>
          <w:tcPr>
            <w:tcW w:w="985" w:type="dxa"/>
          </w:tcPr>
          <w:p w:rsidR="00796257" w:rsidRDefault="00796257">
            <w:pPr>
              <w:spacing w:after="240"/>
            </w:pPr>
          </w:p>
        </w:tc>
        <w:tc>
          <w:tcPr>
            <w:tcW w:w="2838" w:type="dxa"/>
          </w:tcPr>
          <w:p w:rsidR="00796257" w:rsidRDefault="00000000">
            <w:pPr>
              <w:spacing w:after="240"/>
            </w:pPr>
            <w:r>
              <w:t>uses strategies to check accuracy (e.g. estimating, using a calculator, repeating a calculation, using the reverse operation)</w:t>
            </w:r>
          </w:p>
        </w:tc>
        <w:tc>
          <w:tcPr>
            <w:tcW w:w="1575" w:type="dxa"/>
          </w:tcPr>
          <w:p w:rsidR="00796257" w:rsidRDefault="00796257">
            <w:pPr>
              <w:spacing w:after="240"/>
            </w:pPr>
          </w:p>
        </w:tc>
        <w:tc>
          <w:tcPr>
            <w:tcW w:w="1976" w:type="dxa"/>
          </w:tcPr>
          <w:p w:rsidR="00796257" w:rsidRDefault="00796257">
            <w:pPr>
              <w:spacing w:after="240"/>
            </w:pPr>
          </w:p>
        </w:tc>
        <w:tc>
          <w:tcPr>
            <w:tcW w:w="1976" w:type="dxa"/>
          </w:tcPr>
          <w:p w:rsidR="00796257" w:rsidRDefault="00796257">
            <w:pPr>
              <w:spacing w:after="240"/>
            </w:pPr>
          </w:p>
        </w:tc>
      </w:tr>
    </w:tbl>
    <w:bookmarkStart w:id="0" w:name="_heading=h.gjdgxs" w:colFirst="0" w:colLast="0"/>
    <w:bookmarkEnd w:id="0"/>
    <w:p w:rsidR="00796257" w:rsidRDefault="00000000">
      <w:pPr>
        <w:spacing w:after="240"/>
      </w:pPr>
      <w:r>
        <w:rPr>
          <w:noProof/>
        </w:rPr>
        <mc:AlternateContent>
          <mc:Choice Requires="wpg">
            <w:drawing>
              <wp:anchor distT="0" distB="0" distL="114300" distR="114300" simplePos="0" relativeHeight="251668480"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2096162802" name="Rectangle 209616280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2096162802" name="image2.png"/>
                <a:graphic>
                  <a:graphicData uri="http://schemas.openxmlformats.org/drawingml/2006/picture">
                    <pic:pic>
                      <pic:nvPicPr>
                        <pic:cNvPr id="0" name="image2.png"/>
                        <pic:cNvPicPr preferRelativeResize="0"/>
                      </pic:nvPicPr>
                      <pic:blipFill>
                        <a:blip r:embed="rId1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2096162812" name="Rectangle 209616281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2096162812" name="image12.png"/>
                <a:graphic>
                  <a:graphicData uri="http://schemas.openxmlformats.org/drawingml/2006/picture">
                    <pic:pic>
                      <pic:nvPicPr>
                        <pic:cNvPr id="0" name="image12.png"/>
                        <pic:cNvPicPr preferRelativeResize="0"/>
                      </pic:nvPicPr>
                      <pic:blipFill>
                        <a:blip r:embed="rId20"/>
                        <a:srcRect/>
                        <a:stretch>
                          <a:fillRect/>
                        </a:stretch>
                      </pic:blipFill>
                      <pic:spPr>
                        <a:xfrm>
                          <a:off x="0" y="0"/>
                          <a:ext cx="243840" cy="243840"/>
                        </a:xfrm>
                        <a:prstGeom prst="rect"/>
                        <a:ln/>
                      </pic:spPr>
                    </pic:pic>
                  </a:graphicData>
                </a:graphic>
              </wp:anchor>
            </w:drawing>
          </mc:Fallback>
        </mc:AlternateContent>
      </w:r>
    </w:p>
    <w:p w:rsidR="00796257" w:rsidRDefault="00000000">
      <w:pPr>
        <w:spacing w:after="240"/>
      </w:pPr>
      <w:r>
        <w:t xml:space="preserve">This task: Was successfully completed        Needs to be tried again  </w:t>
      </w:r>
    </w:p>
    <w:p w:rsidR="00796257" w:rsidRDefault="00000000">
      <w:pPr>
        <w:spacing w:after="240" w:line="240" w:lineRule="auto"/>
      </w:pPr>
      <w:r>
        <w:t>Learner Comments:</w:t>
      </w:r>
      <w:r>
        <w:rPr>
          <w:noProof/>
        </w:rPr>
        <mc:AlternateContent>
          <mc:Choice Requires="wpg">
            <w:drawing>
              <wp:anchor distT="0" distB="0" distL="114300" distR="114300" simplePos="0" relativeHeight="251670528"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2096162805" name="Rectangle 2096162805"/>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796257" w:rsidRDefault="0079625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2096162805" name="image5.png"/>
                <a:graphic>
                  <a:graphicData uri="http://schemas.openxmlformats.org/drawingml/2006/picture">
                    <pic:pic>
                      <pic:nvPicPr>
                        <pic:cNvPr id="0" name="image5.png"/>
                        <pic:cNvPicPr preferRelativeResize="0"/>
                      </pic:nvPicPr>
                      <pic:blipFill>
                        <a:blip r:embed="rId21"/>
                        <a:srcRect/>
                        <a:stretch>
                          <a:fillRect/>
                        </a:stretch>
                      </pic:blipFill>
                      <pic:spPr>
                        <a:xfrm>
                          <a:off x="0" y="0"/>
                          <a:ext cx="6172200" cy="1691640"/>
                        </a:xfrm>
                        <a:prstGeom prst="rect"/>
                        <a:ln/>
                      </pic:spPr>
                    </pic:pic>
                  </a:graphicData>
                </a:graphic>
              </wp:anchor>
            </w:drawing>
          </mc:Fallback>
        </mc:AlternateContent>
      </w:r>
    </w:p>
    <w:p w:rsidR="00796257" w:rsidRDefault="00796257">
      <w:pPr>
        <w:spacing w:after="240" w:line="240" w:lineRule="auto"/>
      </w:pPr>
    </w:p>
    <w:p w:rsidR="00796257" w:rsidRDefault="00796257">
      <w:pPr>
        <w:spacing w:after="240" w:line="240" w:lineRule="auto"/>
      </w:pPr>
    </w:p>
    <w:p w:rsidR="00796257" w:rsidRDefault="00796257">
      <w:pPr>
        <w:spacing w:after="240" w:line="240" w:lineRule="auto"/>
      </w:pPr>
    </w:p>
    <w:p w:rsidR="00796257" w:rsidRDefault="00796257">
      <w:pPr>
        <w:spacing w:after="240" w:line="240" w:lineRule="auto"/>
      </w:pPr>
    </w:p>
    <w:p w:rsidR="00796257" w:rsidRDefault="00796257">
      <w:pPr>
        <w:spacing w:after="240" w:line="240" w:lineRule="auto"/>
      </w:pPr>
    </w:p>
    <w:p w:rsidR="00796257" w:rsidRDefault="00000000">
      <w:pPr>
        <w:spacing w:after="240" w:line="240" w:lineRule="auto"/>
      </w:pPr>
      <w:r>
        <w:t>Instructor (print):</w:t>
      </w:r>
      <w:r>
        <w:tab/>
      </w:r>
      <w:r>
        <w:tab/>
      </w:r>
      <w:r>
        <w:tab/>
      </w:r>
      <w:r>
        <w:tab/>
      </w:r>
      <w:r>
        <w:tab/>
      </w:r>
      <w:r>
        <w:tab/>
        <w:t>Learner (print):</w:t>
      </w:r>
    </w:p>
    <w:p w:rsidR="00796257" w:rsidRDefault="00000000">
      <w:pPr>
        <w:spacing w:after="240" w:line="240" w:lineRule="auto"/>
        <w:rPr>
          <w:b/>
        </w:rPr>
      </w:pPr>
      <w:r>
        <w:rPr>
          <w:b/>
        </w:rPr>
        <w:t>__________________                                         _________________</w:t>
      </w:r>
    </w:p>
    <w:p w:rsidR="00796257" w:rsidRDefault="00796257">
      <w:pPr>
        <w:spacing w:after="240" w:line="240" w:lineRule="auto"/>
        <w:rPr>
          <w:b/>
        </w:rPr>
      </w:pPr>
    </w:p>
    <w:p w:rsidR="00796257" w:rsidRDefault="00796257">
      <w:pPr>
        <w:spacing w:after="240" w:line="240" w:lineRule="auto"/>
        <w:rPr>
          <w:b/>
        </w:rPr>
      </w:pPr>
    </w:p>
    <w:p w:rsidR="00796257" w:rsidRDefault="00796257">
      <w:pPr>
        <w:spacing w:after="240" w:line="240" w:lineRule="auto"/>
        <w:rPr>
          <w:b/>
        </w:rPr>
      </w:pPr>
    </w:p>
    <w:p w:rsidR="00796257" w:rsidRDefault="00796257">
      <w:pPr>
        <w:spacing w:after="240" w:line="240" w:lineRule="auto"/>
        <w:rPr>
          <w:b/>
        </w:rPr>
      </w:pPr>
    </w:p>
    <w:p w:rsidR="00796257" w:rsidRDefault="00796257">
      <w:pPr>
        <w:spacing w:after="240" w:line="240" w:lineRule="auto"/>
        <w:rPr>
          <w:b/>
        </w:rPr>
      </w:pPr>
    </w:p>
    <w:p w:rsidR="00796257" w:rsidRDefault="00796257">
      <w:pPr>
        <w:spacing w:after="240" w:line="240" w:lineRule="auto"/>
        <w:rPr>
          <w:b/>
        </w:rPr>
      </w:pPr>
    </w:p>
    <w:p w:rsidR="00796257" w:rsidRDefault="00796257">
      <w:pPr>
        <w:spacing w:after="240" w:line="240" w:lineRule="auto"/>
        <w:rPr>
          <w:b/>
        </w:rPr>
      </w:pPr>
    </w:p>
    <w:p w:rsidR="00796257" w:rsidRDefault="00000000">
      <w:pPr>
        <w:spacing w:after="240" w:line="240" w:lineRule="auto"/>
        <w:jc w:val="center"/>
        <w:rPr>
          <w:color w:val="323E4F"/>
          <w:sz w:val="28"/>
          <w:szCs w:val="28"/>
        </w:rPr>
      </w:pPr>
      <w:r>
        <w:rPr>
          <w:color w:val="323E4F"/>
          <w:sz w:val="28"/>
          <w:szCs w:val="28"/>
        </w:rPr>
        <w:lastRenderedPageBreak/>
        <w:t>Skill Building Activities</w:t>
      </w:r>
    </w:p>
    <w:p w:rsidR="00796257" w:rsidRDefault="00000000">
      <w:pPr>
        <w:spacing w:after="240" w:line="240" w:lineRule="auto"/>
        <w:rPr>
          <w:b/>
        </w:rPr>
      </w:pPr>
      <w:r>
        <w:rPr>
          <w:b/>
        </w:rPr>
        <w:t>Links to Online Resources:</w:t>
      </w:r>
    </w:p>
    <w:p w:rsidR="00796257" w:rsidRDefault="00000000">
      <w:pPr>
        <w:spacing w:after="240" w:line="240" w:lineRule="auto"/>
      </w:pPr>
      <w:proofErr w:type="spellStart"/>
      <w:r>
        <w:t>LearningHUB</w:t>
      </w:r>
      <w:proofErr w:type="spellEnd"/>
      <w:r>
        <w:t xml:space="preserve"> math courses including:</w:t>
      </w:r>
    </w:p>
    <w:p w:rsidR="00796257" w:rsidRDefault="00000000">
      <w:pPr>
        <w:numPr>
          <w:ilvl w:val="0"/>
          <w:numId w:val="2"/>
        </w:numPr>
        <w:pBdr>
          <w:top w:val="nil"/>
          <w:left w:val="nil"/>
          <w:bottom w:val="nil"/>
          <w:right w:val="nil"/>
          <w:between w:val="nil"/>
        </w:pBdr>
        <w:spacing w:after="0" w:line="240" w:lineRule="auto"/>
        <w:rPr>
          <w:color w:val="000000"/>
        </w:rPr>
      </w:pPr>
      <w:r>
        <w:rPr>
          <w:color w:val="000000"/>
        </w:rPr>
        <w:t>Everyday Life – Identifying and Counting Canadian Money: https://22.files.edl.io/ab40/04/12/23/173425-cc1c8877-d79c-49fa-893e-a1e445bc0aca.pdf</w:t>
      </w:r>
    </w:p>
    <w:p w:rsidR="00796257" w:rsidRDefault="00000000">
      <w:pPr>
        <w:numPr>
          <w:ilvl w:val="0"/>
          <w:numId w:val="2"/>
        </w:numPr>
        <w:pBdr>
          <w:top w:val="nil"/>
          <w:left w:val="nil"/>
          <w:bottom w:val="nil"/>
          <w:right w:val="nil"/>
          <w:between w:val="nil"/>
        </w:pBdr>
        <w:spacing w:after="240" w:line="240" w:lineRule="auto"/>
        <w:rPr>
          <w:color w:val="000000"/>
        </w:rPr>
      </w:pPr>
      <w:r>
        <w:rPr>
          <w:color w:val="000000"/>
        </w:rPr>
        <w:t xml:space="preserve">Everyday Life – Shopping with Cash: </w:t>
      </w:r>
      <w:hyperlink r:id="rId22">
        <w:r>
          <w:rPr>
            <w:color w:val="0563C1"/>
            <w:u w:val="single"/>
          </w:rPr>
          <w:t>https://22.files.edl.io/de56/09/26/23/194929-039f062f-ef8e-4455-bb2f-5e482cd03214.pdf</w:t>
        </w:r>
      </w:hyperlink>
    </w:p>
    <w:p w:rsidR="00796257" w:rsidRDefault="00000000">
      <w:pPr>
        <w:spacing w:after="240" w:line="240" w:lineRule="auto"/>
      </w:pPr>
      <w:proofErr w:type="spellStart"/>
      <w:r>
        <w:t>LearningHUB</w:t>
      </w:r>
      <w:proofErr w:type="spellEnd"/>
      <w:r>
        <w:t xml:space="preserve"> Course Catalogue: </w:t>
      </w:r>
      <w:hyperlink r:id="rId23">
        <w:r>
          <w:rPr>
            <w:color w:val="0563C1"/>
            <w:u w:val="single"/>
          </w:rPr>
          <w:t>https://www.learninghub.ca/apps/pages/coursecatalogue</w:t>
        </w:r>
      </w:hyperlink>
    </w:p>
    <w:p w:rsidR="00796257" w:rsidRDefault="00796257">
      <w:pPr>
        <w:spacing w:after="240" w:line="240" w:lineRule="auto"/>
      </w:pPr>
    </w:p>
    <w:p w:rsidR="00796257" w:rsidRDefault="00000000">
      <w:pPr>
        <w:spacing w:after="240" w:line="240" w:lineRule="auto"/>
      </w:pPr>
      <w:r>
        <w:t xml:space="preserve">GCF </w:t>
      </w:r>
      <w:proofErr w:type="spellStart"/>
      <w:r>
        <w:t>LearnFree</w:t>
      </w:r>
      <w:proofErr w:type="spellEnd"/>
      <w:r>
        <w:t xml:space="preserve"> courses on money: </w:t>
      </w:r>
      <w:hyperlink r:id="rId24">
        <w:r>
          <w:rPr>
            <w:color w:val="0563C1"/>
            <w:u w:val="single"/>
          </w:rPr>
          <w:t>https://edu.gcfglobal.org/en/topics/money/</w:t>
        </w:r>
      </w:hyperlink>
    </w:p>
    <w:p w:rsidR="00796257" w:rsidRDefault="00796257">
      <w:pPr>
        <w:spacing w:after="240" w:line="240" w:lineRule="auto"/>
      </w:pPr>
    </w:p>
    <w:p w:rsidR="00796257" w:rsidRDefault="00000000">
      <w:pPr>
        <w:spacing w:after="0" w:line="240" w:lineRule="auto"/>
      </w:pPr>
      <w:r>
        <w:t>Government of Canada Guide on Rounding for Cash Transactions:</w:t>
      </w:r>
    </w:p>
    <w:p w:rsidR="00796257" w:rsidRDefault="00000000">
      <w:pPr>
        <w:spacing w:after="0" w:line="240" w:lineRule="auto"/>
      </w:pPr>
      <w:hyperlink r:id="rId25">
        <w:r>
          <w:rPr>
            <w:color w:val="0563C1"/>
            <w:u w:val="single"/>
          </w:rPr>
          <w:t>https://www.budget.canada.ca/2012/themes/theme2-eng.pdf</w:t>
        </w:r>
      </w:hyperlink>
    </w:p>
    <w:p w:rsidR="00796257" w:rsidRDefault="00796257">
      <w:pPr>
        <w:spacing w:after="0" w:line="240" w:lineRule="auto"/>
      </w:pPr>
    </w:p>
    <w:p w:rsidR="00796257" w:rsidRDefault="00796257">
      <w:pPr>
        <w:spacing w:after="0" w:line="240" w:lineRule="auto"/>
      </w:pPr>
    </w:p>
    <w:p w:rsidR="00796257" w:rsidRDefault="00000000">
      <w:pPr>
        <w:spacing w:after="0" w:line="240" w:lineRule="auto"/>
      </w:pPr>
      <w:r>
        <w:t xml:space="preserve">Math Video on Rounding to Avoid Using Pennies: </w:t>
      </w:r>
      <w:hyperlink r:id="rId26">
        <w:r>
          <w:rPr>
            <w:color w:val="0563C1"/>
            <w:u w:val="single"/>
          </w:rPr>
          <w:t>https://www.youtube.com/watch?v=cMMG_eHusxc</w:t>
        </w:r>
      </w:hyperlink>
    </w:p>
    <w:p w:rsidR="00796257" w:rsidRDefault="00796257">
      <w:pPr>
        <w:spacing w:after="0" w:line="240" w:lineRule="auto"/>
      </w:pPr>
    </w:p>
    <w:sectPr w:rsidR="00796257">
      <w:headerReference w:type="default" r:id="rId27"/>
      <w:footerReference w:type="default" r:id="rId2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4A55" w:rsidRDefault="004F4A55">
      <w:pPr>
        <w:spacing w:after="0" w:line="240" w:lineRule="auto"/>
      </w:pPr>
      <w:r>
        <w:separator/>
      </w:r>
    </w:p>
  </w:endnote>
  <w:endnote w:type="continuationSeparator" w:id="0">
    <w:p w:rsidR="004F4A55" w:rsidRDefault="004F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11EF79B7-E502-C94C-A3CF-404CFAAD5351}"/>
  </w:font>
  <w:font w:name="Courier New">
    <w:panose1 w:val="02070309020205020404"/>
    <w:charset w:val="00"/>
    <w:family w:val="modern"/>
    <w:pitch w:val="fixed"/>
    <w:sig w:usb0="E0002EFF" w:usb1="C0007843" w:usb2="00000009" w:usb3="00000000" w:csb0="000001FF" w:csb1="00000000"/>
    <w:embedRegular r:id="rId2" w:fontKey="{302BBFA4-F29D-284B-B855-5686A6601A8C}"/>
  </w:font>
  <w:font w:name="Verdana">
    <w:panose1 w:val="020B0604030504040204"/>
    <w:charset w:val="00"/>
    <w:family w:val="swiss"/>
    <w:pitch w:val="variable"/>
    <w:sig w:usb0="A10006FF" w:usb1="4000205B" w:usb2="00000010" w:usb3="00000000" w:csb0="0000019F" w:csb1="00000000"/>
    <w:embedRegular r:id="rId3" w:fontKey="{4F4ACBE2-0BE8-0142-ACC3-AB30A8E9FC9C}"/>
    <w:embedBold r:id="rId4" w:fontKey="{FC3066B9-5067-8F40-AC1D-88620C2FD0F4}"/>
  </w:font>
  <w:font w:name="Times New Roman">
    <w:panose1 w:val="02020603050405020304"/>
    <w:charset w:val="00"/>
    <w:family w:val="roman"/>
    <w:pitch w:val="variable"/>
    <w:sig w:usb0="E0002EFF" w:usb1="C000785B" w:usb2="00000009" w:usb3="00000000" w:csb0="000001FF" w:csb1="00000000"/>
    <w:embedRegular r:id="rId5" w:fontKey="{AB4D0063-A30F-FB4E-BC0D-2B424C54B4F9}"/>
    <w:embedBold r:id="rId6" w:fontKey="{66F738D7-2A47-A644-8D44-915091918BF7}"/>
  </w:font>
  <w:font w:name="Georgia">
    <w:panose1 w:val="02040502050405020303"/>
    <w:charset w:val="00"/>
    <w:family w:val="roman"/>
    <w:pitch w:val="variable"/>
    <w:sig w:usb0="00000287" w:usb1="00000000" w:usb2="00000000" w:usb3="00000000" w:csb0="0000009F" w:csb1="00000000"/>
    <w:embedRegular r:id="rId7" w:fontKey="{11A2C7F7-4B7B-4646-A636-111FB66D87CD}"/>
    <w:embedItalic r:id="rId8" w:fontKey="{4D256EB6-AB5D-B64B-A1D2-1CF4CF190547}"/>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0" w:fontKey="{17791E34-3FA1-234E-BF17-9DB191B8C674}"/>
  </w:font>
  <w:font w:name="Calibri">
    <w:panose1 w:val="020F0502020204030204"/>
    <w:charset w:val="00"/>
    <w:family w:val="swiss"/>
    <w:pitch w:val="variable"/>
    <w:sig w:usb0="E4002EFF" w:usb1="C000247B" w:usb2="00000009" w:usb3="00000000" w:csb0="000001FF" w:csb1="00000000"/>
    <w:embedRegular r:id="rId11" w:fontKey="{9239E2B5-A4AD-D840-94D3-FF3E342E3E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625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A75B5">
      <w:rPr>
        <w:noProof/>
        <w:color w:val="000000"/>
      </w:rPr>
      <w:t>1</w:t>
    </w:r>
    <w:r>
      <w:rPr>
        <w:color w:val="000000"/>
      </w:rPr>
      <w:fldChar w:fldCharType="end"/>
    </w:r>
  </w:p>
  <w:p w:rsidR="00796257"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4A55" w:rsidRDefault="004F4A55">
      <w:pPr>
        <w:spacing w:after="0" w:line="240" w:lineRule="auto"/>
      </w:pPr>
      <w:r>
        <w:separator/>
      </w:r>
    </w:p>
  </w:footnote>
  <w:footnote w:type="continuationSeparator" w:id="0">
    <w:p w:rsidR="004F4A55" w:rsidRDefault="004F4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6257"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CashierCountingChange_EI_A1.1_C1.1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E3DC5"/>
    <w:multiLevelType w:val="multilevel"/>
    <w:tmpl w:val="DFBA75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AF5292"/>
    <w:multiLevelType w:val="multilevel"/>
    <w:tmpl w:val="CA1C3B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3CA1501"/>
    <w:multiLevelType w:val="multilevel"/>
    <w:tmpl w:val="16BA2B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8F78C2"/>
    <w:multiLevelType w:val="multilevel"/>
    <w:tmpl w:val="0A28E9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57568996">
    <w:abstractNumId w:val="2"/>
  </w:num>
  <w:num w:numId="2" w16cid:durableId="1979190638">
    <w:abstractNumId w:val="3"/>
  </w:num>
  <w:num w:numId="3" w16cid:durableId="1562790987">
    <w:abstractNumId w:val="1"/>
  </w:num>
  <w:num w:numId="4" w16cid:durableId="17900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57"/>
    <w:rsid w:val="001F36A9"/>
    <w:rsid w:val="003A75B5"/>
    <w:rsid w:val="004F4A55"/>
    <w:rsid w:val="00796257"/>
    <w:rsid w:val="00D93D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4F115B7"/>
  <w15:docId w15:val="{84410409-75F6-1441-95CA-F7F84FFD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png"/><Relationship Id="rId18" Type="http://schemas.openxmlformats.org/officeDocument/2006/relationships/image" Target="media/image13.png"/><Relationship Id="rId26" Type="http://schemas.openxmlformats.org/officeDocument/2006/relationships/hyperlink" Target="https://www.youtube.com/watch?v=cMMG_eHusxc"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14.png"/><Relationship Id="rId17" Type="http://schemas.openxmlformats.org/officeDocument/2006/relationships/image" Target="media/image9.png"/><Relationship Id="rId25" Type="http://schemas.openxmlformats.org/officeDocument/2006/relationships/hyperlink" Target="https://www.budget.canada.ca/2012/themes/theme2-eng.pdf"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24" Type="http://schemas.openxmlformats.org/officeDocument/2006/relationships/hyperlink" Target="https://edu.gcfglobal.org/en/topics/money/"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learninghub.ca/apps/pages/coursecatalogue"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8.png"/><Relationship Id="rId22" Type="http://schemas.openxmlformats.org/officeDocument/2006/relationships/hyperlink" Target="https://22.files.edl.io/de56/09/26/23/194929-039f062f-ef8e-4455-bb2f-5e482cd03214.pdf"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srd5aywxhrQ/iJU0JZWLNdiNFA==">CgMxLjAyCGguZ2pkZ3hzOAByITE3VWpZSld6TGVSbGtIR0d4R0hSQ1dULUliUzNobGpQcw==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1044</Words>
  <Characters>5955</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2024-05-14T18:46:00Z</dcterms:created>
  <dcterms:modified xsi:type="dcterms:W3CDTF">2026-02-24T14:14:00Z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